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B7DDF" w14:textId="77777777" w:rsidR="004A625A" w:rsidRPr="00F17404" w:rsidRDefault="004A625A" w:rsidP="00F17404">
      <w:pPr>
        <w:pStyle w:val="Overskrift1"/>
        <w:spacing w:line="360" w:lineRule="auto"/>
        <w:rPr>
          <w:rFonts w:ascii="Tahoma" w:hAnsi="Tahoma" w:cs="Tahoma"/>
          <w:b/>
          <w:bCs/>
          <w:color w:val="auto"/>
          <w:sz w:val="40"/>
          <w:szCs w:val="40"/>
        </w:rPr>
      </w:pPr>
      <w:r w:rsidRPr="00F17404">
        <w:rPr>
          <w:rFonts w:ascii="Tahoma" w:hAnsi="Tahoma" w:cs="Tahoma"/>
          <w:b/>
          <w:bCs/>
          <w:color w:val="auto"/>
          <w:sz w:val="40"/>
          <w:szCs w:val="40"/>
          <w:lang w:val="th-TH" w:bidi="th-TH"/>
        </w:rPr>
        <w:t>การดำเนินชีวิตแบบชาวพุทธ</w:t>
      </w:r>
    </w:p>
    <w:p w14:paraId="53688A09" w14:textId="77777777" w:rsidR="00B474F3" w:rsidRPr="00F17404" w:rsidRDefault="00B474F3" w:rsidP="00F17404">
      <w:pPr>
        <w:spacing w:line="360" w:lineRule="auto"/>
        <w:rPr>
          <w:rFonts w:ascii="Tahoma" w:hAnsi="Tahoma" w:cs="Tahoma"/>
          <w:sz w:val="28"/>
          <w:szCs w:val="28"/>
        </w:rPr>
      </w:pPr>
    </w:p>
    <w:p w14:paraId="2B8B474D" w14:textId="48496C42" w:rsidR="00327ACD" w:rsidRPr="00F17404" w:rsidRDefault="004A625A" w:rsidP="00F17404">
      <w:pPr>
        <w:pStyle w:val="Overskrift2"/>
        <w:spacing w:line="360" w:lineRule="auto"/>
        <w:rPr>
          <w:rFonts w:ascii="Tahoma" w:hAnsi="Tahoma" w:cs="Tahoma"/>
          <w:b/>
          <w:bCs/>
          <w:color w:val="auto"/>
          <w:sz w:val="28"/>
          <w:szCs w:val="28"/>
          <w:cs/>
          <w:lang w:val="th-TH"/>
        </w:rPr>
      </w:pPr>
      <w:r w:rsidRPr="00F17404">
        <w:rPr>
          <w:rFonts w:ascii="Tahoma" w:hAnsi="Tahoma" w:cs="Tahoma"/>
          <w:b/>
          <w:bCs/>
          <w:color w:val="auto"/>
          <w:sz w:val="28"/>
          <w:szCs w:val="28"/>
          <w:lang w:val="th-TH" w:bidi="th-TH"/>
        </w:rPr>
        <w:t>เมื่อเด็กเกิด</w:t>
      </w:r>
    </w:p>
    <w:p w14:paraId="193B3003" w14:textId="7777777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พ่อแม่หลายคนพาเด็กไปที่วัด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เพื่อให้พระให้พร</w:t>
      </w:r>
    </w:p>
    <w:p w14:paraId="0EADB12B" w14:textId="7777777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เป็นเรื่องปกติที่พระจะผูกข้อมือเด็กด้วยด้ายสายสิญจน์</w:t>
      </w:r>
    </w:p>
    <w:p w14:paraId="38727C70" w14:textId="7777777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บางสถานที่ถือเป็นเรื่องปกติที่มีการโกนผมเด็ก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เมื่อเด็กมีอายุได้หนึ่งเดือน</w:t>
      </w:r>
    </w:p>
    <w:p w14:paraId="1B1CA8E9" w14:textId="77777777" w:rsidR="004A625A" w:rsidRPr="00F17404" w:rsidRDefault="004A625A" w:rsidP="00F17404">
      <w:pPr>
        <w:spacing w:line="360" w:lineRule="auto"/>
        <w:rPr>
          <w:rFonts w:ascii="Tahoma" w:hAnsi="Tahoma" w:cs="Tahoma"/>
          <w:sz w:val="28"/>
          <w:szCs w:val="28"/>
        </w:rPr>
      </w:pPr>
    </w:p>
    <w:p w14:paraId="3588AC6A" w14:textId="77777777" w:rsidR="004A625A" w:rsidRPr="00F17404" w:rsidRDefault="004A625A" w:rsidP="00F17404">
      <w:pPr>
        <w:spacing w:line="360" w:lineRule="auto"/>
        <w:rPr>
          <w:rFonts w:ascii="Tahoma" w:hAnsi="Tahoma" w:cs="Tahoma"/>
          <w:b/>
          <w:bCs/>
          <w:sz w:val="28"/>
          <w:szCs w:val="28"/>
          <w:lang w:val="th-TH"/>
        </w:rPr>
      </w:pPr>
    </w:p>
    <w:p w14:paraId="1838033E" w14:textId="43CB0E59" w:rsidR="004A625A" w:rsidRPr="00F17404" w:rsidRDefault="004A625A" w:rsidP="00F17404">
      <w:pPr>
        <w:pStyle w:val="Overskrift2"/>
        <w:spacing w:line="360" w:lineRule="auto"/>
        <w:rPr>
          <w:rFonts w:ascii="Tahoma" w:hAnsi="Tahoma" w:cs="Tahoma"/>
          <w:b/>
          <w:bCs/>
          <w:color w:val="auto"/>
        </w:rPr>
      </w:pPr>
      <w:r w:rsidRPr="00F17404">
        <w:rPr>
          <w:rFonts w:ascii="Tahoma" w:hAnsi="Tahoma" w:cs="Tahoma"/>
          <w:b/>
          <w:bCs/>
          <w:color w:val="auto"/>
          <w:lang w:val="th-TH" w:bidi="th-TH"/>
        </w:rPr>
        <w:t>อาหาร</w:t>
      </w:r>
      <w:r w:rsidRPr="00F17404">
        <w:rPr>
          <w:rFonts w:ascii="Tahoma" w:hAnsi="Tahoma" w:cs="Tahoma"/>
          <w:b/>
          <w:bCs/>
          <w:noProof/>
          <w:color w:val="auto"/>
          <w:lang w:val="en-US"/>
        </w:rPr>
        <w:t xml:space="preserve"> </w:t>
      </w:r>
      <w:r w:rsidRPr="00F17404">
        <w:rPr>
          <w:rFonts w:ascii="Tahoma" w:hAnsi="Tahoma" w:cs="Tahoma"/>
          <w:b/>
          <w:bCs/>
          <w:color w:val="auto"/>
        </w:rPr>
        <w:t xml:space="preserve">  </w:t>
      </w:r>
    </w:p>
    <w:p w14:paraId="37E11201" w14:textId="10C2DEA3" w:rsidR="00506B31" w:rsidRPr="00F17404" w:rsidRDefault="004A625A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</w:rPr>
        <w:t xml:space="preserve"> </w:t>
      </w:r>
      <w:r w:rsidR="00F64BE3" w:rsidRPr="00F17404">
        <w:rPr>
          <w:rFonts w:ascii="Tahoma" w:hAnsi="Tahoma" w:cs="Tahoma"/>
          <w:lang w:val="th-TH" w:bidi="th-TH"/>
        </w:rPr>
        <w:t>ชาวพุทธหลายคน</w:t>
      </w:r>
      <w:r w:rsidR="00506B31" w:rsidRPr="00F17404">
        <w:rPr>
          <w:rFonts w:ascii="Tahoma" w:hAnsi="Tahoma" w:cs="Tahoma"/>
          <w:lang w:val="th-TH" w:bidi="th-TH"/>
        </w:rPr>
        <w:t>ทาน</w:t>
      </w:r>
      <w:r w:rsidR="00F64BE3" w:rsidRPr="00F17404">
        <w:rPr>
          <w:rFonts w:ascii="Tahoma" w:hAnsi="Tahoma" w:cs="Tahoma"/>
          <w:lang w:val="th-TH" w:bidi="th-TH"/>
        </w:rPr>
        <w:t>อาหาร</w:t>
      </w:r>
      <w:r w:rsidR="00506B31" w:rsidRPr="00F17404">
        <w:rPr>
          <w:rFonts w:ascii="Tahoma" w:hAnsi="Tahoma" w:cs="Tahoma"/>
          <w:lang w:val="th-TH" w:bidi="th-TH"/>
        </w:rPr>
        <w:t>เจ</w:t>
      </w:r>
      <w:r w:rsidR="00506B31" w:rsidRPr="00F17404">
        <w:rPr>
          <w:rFonts w:ascii="Tahoma" w:hAnsi="Tahoma" w:cs="Tahoma"/>
          <w:lang w:val="th-TH"/>
        </w:rPr>
        <w:t xml:space="preserve"> </w:t>
      </w:r>
      <w:r w:rsidR="00F64BE3" w:rsidRPr="00F17404">
        <w:rPr>
          <w:rFonts w:ascii="Tahoma" w:hAnsi="Tahoma" w:cs="Tahoma"/>
          <w:lang w:val="th-TH" w:bidi="th-TH"/>
        </w:rPr>
        <w:t>หรือ</w:t>
      </w:r>
      <w:r w:rsidR="00506B31" w:rsidRPr="00F17404">
        <w:rPr>
          <w:rFonts w:ascii="Tahoma" w:hAnsi="Tahoma" w:cs="Tahoma"/>
          <w:lang w:val="th-TH" w:bidi="th-TH"/>
        </w:rPr>
        <w:t>รับประทานแต่ผัก</w:t>
      </w:r>
      <w:r w:rsidR="00F64BE3" w:rsidRPr="00F17404">
        <w:rPr>
          <w:rFonts w:ascii="Tahoma" w:hAnsi="Tahoma" w:cs="Tahoma"/>
          <w:lang w:val="th-TH" w:bidi="th-TH"/>
        </w:rPr>
        <w:t>ผลไม้</w:t>
      </w:r>
    </w:p>
    <w:p w14:paraId="507C77D8" w14:textId="1079672C" w:rsidR="00506B31" w:rsidRPr="00F17404" w:rsidRDefault="00F64BE3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ชาวพุทธเชื่อว่า</w:t>
      </w:r>
      <w:r w:rsidR="00506B31" w:rsidRPr="00F17404">
        <w:rPr>
          <w:rFonts w:ascii="Tahoma" w:hAnsi="Tahoma" w:cs="Tahoma"/>
          <w:lang w:val="th-TH" w:bidi="th-TH"/>
        </w:rPr>
        <w:t>การทำลายชีวิตผู้อื่นเป็นสิ่งไม่ดี</w:t>
      </w:r>
    </w:p>
    <w:p w14:paraId="520E7E3F" w14:textId="1C77ADC5" w:rsidR="00506B31" w:rsidRPr="00F17404" w:rsidRDefault="00F64BE3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หลายคน</w:t>
      </w:r>
      <w:r w:rsidR="00506B31" w:rsidRPr="00F17404">
        <w:rPr>
          <w:rFonts w:ascii="Tahoma" w:hAnsi="Tahoma" w:cs="Tahoma"/>
          <w:lang w:val="th-TH" w:bidi="th-TH"/>
        </w:rPr>
        <w:t>ไม่ทานเนื้อสัตว์หรือปลาในวันสำคัญทางศาสนา</w:t>
      </w:r>
    </w:p>
    <w:p w14:paraId="110E1C7E" w14:textId="36522D8B" w:rsidR="00506B31" w:rsidRPr="00F17404" w:rsidRDefault="00F64BE3" w:rsidP="00DE7DA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บางคน</w:t>
      </w:r>
      <w:r w:rsidR="00506B31" w:rsidRPr="00F17404">
        <w:rPr>
          <w:rFonts w:ascii="Tahoma" w:hAnsi="Tahoma" w:cs="Tahoma"/>
          <w:lang w:val="th-TH" w:bidi="th-TH"/>
        </w:rPr>
        <w:t>ทานเนื้อและปลา</w:t>
      </w:r>
      <w:r w:rsidR="00506B31" w:rsidRPr="00F17404">
        <w:rPr>
          <w:rFonts w:ascii="Tahoma" w:hAnsi="Tahoma" w:cs="Tahoma"/>
          <w:lang w:val="th-TH"/>
        </w:rPr>
        <w:t xml:space="preserve"> </w:t>
      </w:r>
      <w:r w:rsidR="00506B31" w:rsidRPr="00F17404">
        <w:rPr>
          <w:rFonts w:ascii="Tahoma" w:hAnsi="Tahoma" w:cs="Tahoma"/>
          <w:lang w:val="th-TH" w:bidi="th-TH"/>
        </w:rPr>
        <w:t>แต่ไม่ฆ่าสัตว์ด้วยตนเอง</w:t>
      </w:r>
    </w:p>
    <w:p w14:paraId="6567CCF0" w14:textId="6DA7AA7E" w:rsidR="004A625A" w:rsidRDefault="00DE7DA4" w:rsidP="00D14BAE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3705EAC8" wp14:editId="128954A3">
            <wp:extent cx="4473771" cy="3797300"/>
            <wp:effectExtent l="0" t="0" r="3175" b="0"/>
            <wp:docPr id="1" name="Bilde 1" descr="Bilder viser flere damer med munnbind på som står i rekke og gir mat til en munk som har på seg orange klær. Munken holder en bolle som damene legger mat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r viser flere damer med munnbind på som står i rekke og gir mat til en munk som har på seg orange klær. Munken holder en bolle som damene legger mat i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983" cy="38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A566" w14:textId="2CD6E8C3" w:rsidR="00DE7DA4" w:rsidRPr="00D14BAE" w:rsidRDefault="001747FA" w:rsidP="00D14BAE">
      <w:pPr>
        <w:pStyle w:val="Bildetekst"/>
        <w:spacing w:line="360" w:lineRule="auto"/>
        <w:rPr>
          <w:rFonts w:ascii="Tahoma" w:hAnsi="Tahoma" w:cs="Tahoma"/>
          <w:color w:val="auto"/>
          <w:sz w:val="24"/>
          <w:szCs w:val="24"/>
        </w:rPr>
      </w:pPr>
      <w:r w:rsidRPr="00D14BAE">
        <w:rPr>
          <w:color w:val="auto"/>
        </w:rPr>
        <w:t xml:space="preserve">Bilde: Eve </w:t>
      </w:r>
      <w:proofErr w:type="spellStart"/>
      <w:r w:rsidRPr="00D14BAE">
        <w:rPr>
          <w:color w:val="auto"/>
        </w:rPr>
        <w:t>Krateva</w:t>
      </w:r>
      <w:proofErr w:type="spellEnd"/>
    </w:p>
    <w:p w14:paraId="2FA00F12" w14:textId="6D06E0C0" w:rsidR="00506B31" w:rsidRPr="00F17404" w:rsidRDefault="00506B31" w:rsidP="00D14BAE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ชาวพุทธจะถวายอาหารให้พระสงฆ์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และหน้าพระพุทธรูป</w:t>
      </w:r>
      <w:r w:rsidR="00D14BAE">
        <w:rPr>
          <w:rFonts w:ascii="Tahoma" w:hAnsi="Tahoma" w:cs="Tahoma"/>
        </w:rPr>
        <w:t xml:space="preserve"> </w:t>
      </w:r>
      <w:r w:rsidRPr="00F17404">
        <w:rPr>
          <w:rFonts w:ascii="Tahoma" w:hAnsi="Tahoma" w:cs="Tahoma"/>
          <w:lang w:val="th-TH" w:bidi="th-TH"/>
        </w:rPr>
        <w:t>ตามกฎแล้วพระสงฆ์จะเดินบิณฑบาตรเพื่อรับอาหาร</w:t>
      </w:r>
    </w:p>
    <w:p w14:paraId="2A6EE17C" w14:textId="7777777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พระสงฆ์ดำรงชีวิตอยู่ด้วยอาหารที่ชาวพุทธใส่บาตร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หรือถวายให้</w:t>
      </w:r>
    </w:p>
    <w:p w14:paraId="7ACD1182" w14:textId="77777777" w:rsidR="004A625A" w:rsidRPr="00F17404" w:rsidRDefault="004A625A" w:rsidP="00F17404">
      <w:pPr>
        <w:spacing w:line="360" w:lineRule="auto"/>
        <w:rPr>
          <w:rFonts w:ascii="Tahoma" w:hAnsi="Tahoma" w:cs="Tahoma"/>
          <w:lang w:val="th-TH"/>
        </w:rPr>
      </w:pPr>
    </w:p>
    <w:p w14:paraId="2825A2A9" w14:textId="77777777" w:rsidR="004A625A" w:rsidRPr="00F17404" w:rsidRDefault="004A625A" w:rsidP="00F17404">
      <w:pPr>
        <w:spacing w:line="360" w:lineRule="auto"/>
        <w:rPr>
          <w:rFonts w:ascii="Tahoma" w:hAnsi="Tahoma" w:cs="Tahoma"/>
          <w:sz w:val="28"/>
          <w:szCs w:val="28"/>
        </w:rPr>
      </w:pPr>
    </w:p>
    <w:p w14:paraId="4DA8E767" w14:textId="5FF23529" w:rsidR="004A625A" w:rsidRPr="00F17404" w:rsidRDefault="004A625A" w:rsidP="00F17404">
      <w:pPr>
        <w:pStyle w:val="Overskrift2"/>
        <w:spacing w:line="360" w:lineRule="auto"/>
        <w:rPr>
          <w:rFonts w:ascii="Tahoma" w:hAnsi="Tahoma" w:cs="Tahoma"/>
          <w:b/>
          <w:bCs/>
          <w:color w:val="auto"/>
          <w:sz w:val="28"/>
          <w:szCs w:val="28"/>
          <w:cs/>
          <w:lang w:val="th-TH" w:bidi="th-TH"/>
        </w:rPr>
      </w:pPr>
      <w:r w:rsidRPr="00F17404">
        <w:rPr>
          <w:rFonts w:ascii="Tahoma" w:hAnsi="Tahoma" w:cs="Tahoma"/>
          <w:b/>
          <w:bCs/>
          <w:color w:val="auto"/>
          <w:sz w:val="28"/>
          <w:szCs w:val="28"/>
          <w:lang w:val="th-TH" w:bidi="th-TH"/>
        </w:rPr>
        <w:t>การสักการะ</w:t>
      </w:r>
    </w:p>
    <w:p w14:paraId="63C229EA" w14:textId="42E6593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ชาวพุทธไม่นับถือพระเจ้าหรือเทพเจ้า</w:t>
      </w:r>
    </w:p>
    <w:p w14:paraId="2ACEEB7F" w14:textId="0E303401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การสักการะเรียกว่า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การบูชา</w:t>
      </w:r>
    </w:p>
    <w:p w14:paraId="5F2D39C8" w14:textId="23597F7F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การบูชา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คือการแสดงความเคารพต่อพระพุทธเจ้า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และพระธรรม</w:t>
      </w:r>
    </w:p>
    <w:p w14:paraId="650E94E8" w14:textId="0BB71E40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การบูชาทำได้ทั้งที่บ้านและที่วัด</w:t>
      </w:r>
    </w:p>
    <w:p w14:paraId="7B736DA8" w14:textId="03880D49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ชาวพุทธหลายคนมีภาพพระพุทธเจ้า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หรือพระพุทธรูป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ไว้ที่โต๊ะหรือหิ้งพระที่บ้าน</w:t>
      </w:r>
    </w:p>
    <w:p w14:paraId="1642BD05" w14:textId="44CC1BE4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สิ่งของที่ใช้บูชาต่อพระพุทธรูป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เช่น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น้ำ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ธูป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ดอกไม้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ข้าว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ผลไม้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หรือสิ่งของประเภทเดียวกัน</w:t>
      </w:r>
    </w:p>
    <w:p w14:paraId="195A2D61" w14:textId="77777777" w:rsidR="004A625A" w:rsidRPr="00F17404" w:rsidRDefault="004A625A" w:rsidP="00F17404">
      <w:pPr>
        <w:spacing w:line="360" w:lineRule="auto"/>
        <w:rPr>
          <w:rFonts w:ascii="Tahoma" w:hAnsi="Tahoma" w:cs="Tahoma"/>
          <w:sz w:val="28"/>
          <w:szCs w:val="28"/>
        </w:rPr>
      </w:pPr>
    </w:p>
    <w:p w14:paraId="338B9D6F" w14:textId="3F8F29E5" w:rsidR="004A625A" w:rsidRDefault="0059096C" w:rsidP="00F17404">
      <w:pPr>
        <w:spacing w:line="360" w:lineRule="auto"/>
        <w:rPr>
          <w:rFonts w:ascii="Tahoma" w:hAnsi="Tahoma" w:cs="Tahoma"/>
          <w:b/>
          <w:bCs/>
          <w:sz w:val="28"/>
          <w:szCs w:val="28"/>
          <w:lang w:val="th-TH" w:bidi="th-TH"/>
        </w:rPr>
      </w:pPr>
      <w:r>
        <w:rPr>
          <w:rFonts w:ascii="Tahoma" w:hAnsi="Tahoma" w:cs="Tahoma"/>
          <w:b/>
          <w:bCs/>
          <w:noProof/>
          <w:sz w:val="28"/>
          <w:szCs w:val="28"/>
          <w:lang w:val="th-TH"/>
        </w:rPr>
        <w:drawing>
          <wp:inline distT="0" distB="0" distL="0" distR="0" wp14:anchorId="4D32D602" wp14:editId="154D747F">
            <wp:extent cx="3135370" cy="3949700"/>
            <wp:effectExtent l="0" t="0" r="8255" b="0"/>
            <wp:docPr id="2" name="Bilde 2" descr="Bildet viser en munk som sitter på stolen og en gutt med blå klær som bøyer seg på gulvet foran mu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t viser en munk som sitter på stolen og en gutt med blå klær som bøyer seg på gulvet foran munk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5885" cy="39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07C9" w14:textId="72F76C7B" w:rsidR="00F24E22" w:rsidRPr="00F24E22" w:rsidRDefault="00F24E22" w:rsidP="00F24E22">
      <w:pPr>
        <w:pStyle w:val="Bildetekst"/>
        <w:rPr>
          <w:rFonts w:ascii="Tahoma" w:hAnsi="Tahoma" w:cs="Tahoma"/>
          <w:b/>
          <w:bCs/>
          <w:color w:val="auto"/>
          <w:sz w:val="28"/>
          <w:szCs w:val="28"/>
          <w:cs/>
          <w:lang w:val="th-TH" w:bidi="th-TH"/>
        </w:rPr>
      </w:pPr>
      <w:r w:rsidRPr="00F24E22">
        <w:rPr>
          <w:rFonts w:cs="Cordia New"/>
          <w:color w:val="auto"/>
          <w:lang w:bidi="th-TH"/>
        </w:rPr>
        <w:t>Bilde: Monthipa Silo Gauslaa</w:t>
      </w:r>
    </w:p>
    <w:p w14:paraId="0E2371D6" w14:textId="48FA4DF5" w:rsidR="004A625A" w:rsidRPr="00F17404" w:rsidRDefault="004A625A" w:rsidP="00F17404">
      <w:pPr>
        <w:pStyle w:val="Overskrift3"/>
        <w:spacing w:line="360" w:lineRule="auto"/>
        <w:rPr>
          <w:rFonts w:ascii="Tahoma" w:hAnsi="Tahoma" w:cs="Tahoma"/>
          <w:b/>
          <w:bCs/>
          <w:color w:val="auto"/>
        </w:rPr>
      </w:pPr>
      <w:r w:rsidRPr="00F17404">
        <w:rPr>
          <w:rFonts w:ascii="Tahoma" w:hAnsi="Tahoma" w:cs="Tahoma"/>
          <w:b/>
          <w:bCs/>
          <w:color w:val="auto"/>
          <w:lang w:val="th-TH" w:bidi="th-TH"/>
        </w:rPr>
        <w:t>เรากราบพระสามครั้ง</w:t>
      </w:r>
    </w:p>
    <w:p w14:paraId="00D2CF4D" w14:textId="77777777" w:rsidR="00506B31" w:rsidRPr="00F17404" w:rsidRDefault="00506B31" w:rsidP="00F17404">
      <w:pPr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ครั้งที่หนึ่งเพื่อบูชาพระพุทธเจ้า</w:t>
      </w:r>
    </w:p>
    <w:p w14:paraId="3267650F" w14:textId="555A310D" w:rsidR="00506B31" w:rsidRPr="00F17404" w:rsidRDefault="00506B31" w:rsidP="00F17404">
      <w:pPr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ครั้งที่สองเพื่อบูชาธรรมะ</w:t>
      </w:r>
      <w:r w:rsidRPr="00F17404">
        <w:rPr>
          <w:rFonts w:ascii="Tahoma" w:hAnsi="Tahoma" w:cs="Tahoma"/>
          <w:lang w:val="en-US"/>
        </w:rPr>
        <w:t>(</w:t>
      </w:r>
      <w:r w:rsidRPr="00F17404">
        <w:rPr>
          <w:rFonts w:ascii="Tahoma" w:hAnsi="Tahoma" w:cs="Tahoma"/>
          <w:lang w:val="th-TH" w:bidi="th-TH"/>
        </w:rPr>
        <w:t>หรือคำสอนของพระพุทธเจ้า</w:t>
      </w:r>
      <w:r w:rsidRPr="00F17404">
        <w:rPr>
          <w:rFonts w:ascii="Tahoma" w:hAnsi="Tahoma" w:cs="Tahoma"/>
          <w:lang w:val="en-US"/>
        </w:rPr>
        <w:t>)</w:t>
      </w:r>
    </w:p>
    <w:p w14:paraId="0635F417" w14:textId="10B749D8" w:rsidR="00574E0B" w:rsidRPr="00471A12" w:rsidRDefault="00506B31" w:rsidP="00F17404">
      <w:pPr>
        <w:numPr>
          <w:ilvl w:val="0"/>
          <w:numId w:val="5"/>
        </w:numPr>
        <w:spacing w:line="360" w:lineRule="auto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ครั้งที่ส</w:t>
      </w:r>
      <w:r w:rsidR="00B9579A" w:rsidRPr="00F17404">
        <w:rPr>
          <w:rFonts w:ascii="Tahoma" w:hAnsi="Tahoma" w:cs="Tahoma"/>
          <w:lang w:val="th-TH" w:bidi="th-TH"/>
        </w:rPr>
        <w:t>า</w:t>
      </w:r>
      <w:r w:rsidRPr="00F17404">
        <w:rPr>
          <w:rFonts w:ascii="Tahoma" w:hAnsi="Tahoma" w:cs="Tahoma"/>
          <w:lang w:val="th-TH" w:bidi="th-TH"/>
        </w:rPr>
        <w:t>มเพื่อบูชาพระสงฆ์</w:t>
      </w:r>
      <w:r w:rsidRPr="00F17404">
        <w:rPr>
          <w:rFonts w:ascii="Tahoma" w:hAnsi="Tahoma" w:cs="Tahoma"/>
          <w:lang w:val="en-US"/>
        </w:rPr>
        <w:t>(</w:t>
      </w:r>
      <w:r w:rsidRPr="00F17404">
        <w:rPr>
          <w:rFonts w:ascii="Tahoma" w:hAnsi="Tahoma" w:cs="Tahoma"/>
          <w:lang w:val="th-TH" w:bidi="th-TH"/>
        </w:rPr>
        <w:t>หรือคณะสงฆ์</w:t>
      </w:r>
      <w:r w:rsidRPr="00F17404">
        <w:rPr>
          <w:rFonts w:ascii="Tahoma" w:hAnsi="Tahoma" w:cs="Tahoma"/>
          <w:lang w:val="en-US"/>
        </w:rPr>
        <w:t>)</w:t>
      </w:r>
    </w:p>
    <w:p w14:paraId="6298AEB2" w14:textId="1672CA98" w:rsidR="00471A12" w:rsidRDefault="00471A12" w:rsidP="00471A12">
      <w:pPr>
        <w:spacing w:line="360" w:lineRule="auto"/>
        <w:ind w:left="720"/>
        <w:rPr>
          <w:rFonts w:ascii="Tahoma" w:hAnsi="Tahoma" w:cs="Tahoma"/>
          <w:lang w:val="en-US"/>
        </w:rPr>
      </w:pPr>
    </w:p>
    <w:p w14:paraId="249F6FA7" w14:textId="77777777" w:rsidR="004A625A" w:rsidRPr="00F17404" w:rsidRDefault="004A625A" w:rsidP="00F17404">
      <w:pPr>
        <w:rPr>
          <w:rFonts w:ascii="Tahoma" w:hAnsi="Tahoma" w:cs="Tahoma"/>
          <w:sz w:val="28"/>
          <w:szCs w:val="28"/>
        </w:rPr>
      </w:pPr>
    </w:p>
    <w:p w14:paraId="138B15C3" w14:textId="77777777" w:rsidR="00506B31" w:rsidRPr="00F17404" w:rsidRDefault="00506B31" w:rsidP="00F17404">
      <w:pPr>
        <w:pStyle w:val="Overskrift2"/>
        <w:rPr>
          <w:b/>
          <w:bCs/>
          <w:color w:val="auto"/>
          <w:sz w:val="28"/>
          <w:szCs w:val="28"/>
        </w:rPr>
      </w:pPr>
      <w:r w:rsidRPr="00F17404">
        <w:rPr>
          <w:rFonts w:ascii="Leelawadee UI" w:hAnsi="Leelawadee UI" w:cs="Leelawadee UI"/>
          <w:b/>
          <w:bCs/>
          <w:color w:val="auto"/>
          <w:sz w:val="28"/>
          <w:szCs w:val="28"/>
          <w:lang w:val="th-TH" w:bidi="th-TH"/>
        </w:rPr>
        <w:lastRenderedPageBreak/>
        <w:t>การนั่งสมาธิ</w:t>
      </w:r>
    </w:p>
    <w:p w14:paraId="59CEA73D" w14:textId="77777777" w:rsidR="004A625A" w:rsidRPr="00F17404" w:rsidRDefault="004A625A" w:rsidP="00F17404">
      <w:pPr>
        <w:rPr>
          <w:rFonts w:ascii="Tahoma" w:hAnsi="Tahoma" w:cs="Tahoma"/>
          <w:sz w:val="28"/>
          <w:szCs w:val="28"/>
        </w:rPr>
      </w:pPr>
    </w:p>
    <w:p w14:paraId="67F2C159" w14:textId="07E1210A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การนั่งสมาธิของชาวพุทธ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คือการฝึกพิจารณา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และ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การมีสติ</w:t>
      </w:r>
    </w:p>
    <w:p w14:paraId="66F06CA4" w14:textId="77777777" w:rsidR="00506B31" w:rsidRPr="00F17404" w:rsidRDefault="00506B31" w:rsidP="00F17404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การนั่งสมาธิเป็นกิจวัตรของพระสงฆ์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มีจุดประสงค์ในการตัดกิเลส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และเข้าถึงพระนิพพาน</w:t>
      </w:r>
    </w:p>
    <w:p w14:paraId="3084AC57" w14:textId="77777777" w:rsidR="00506B31" w:rsidRPr="00F17404" w:rsidRDefault="00506B31" w:rsidP="006A73AF">
      <w:pPr>
        <w:spacing w:line="360" w:lineRule="auto"/>
        <w:ind w:left="360"/>
        <w:rPr>
          <w:rFonts w:ascii="Tahoma" w:hAnsi="Tahoma" w:cs="Tahoma"/>
        </w:rPr>
      </w:pPr>
      <w:r w:rsidRPr="00F17404">
        <w:rPr>
          <w:rFonts w:ascii="Tahoma" w:hAnsi="Tahoma" w:cs="Tahoma"/>
          <w:lang w:val="th-TH" w:bidi="th-TH"/>
        </w:rPr>
        <w:t>ชาวพุทธนั่งสมาธิเพื่อความสงบนิ่ง</w:t>
      </w:r>
      <w:r w:rsidRPr="00F17404">
        <w:rPr>
          <w:rFonts w:ascii="Tahoma" w:hAnsi="Tahoma" w:cs="Tahoma"/>
          <w:lang w:val="th-TH"/>
        </w:rPr>
        <w:t xml:space="preserve"> </w:t>
      </w:r>
      <w:r w:rsidRPr="00F17404">
        <w:rPr>
          <w:rFonts w:ascii="Tahoma" w:hAnsi="Tahoma" w:cs="Tahoma"/>
          <w:lang w:val="th-TH" w:bidi="th-TH"/>
        </w:rPr>
        <w:t>และเพื่อให้มีสมาธิในสิ่งที่ตนกำลังทำอยู่</w:t>
      </w:r>
    </w:p>
    <w:p w14:paraId="6CD45A7F" w14:textId="77777777" w:rsidR="00506B31" w:rsidRPr="00F17404" w:rsidRDefault="00506B31" w:rsidP="006A73AF">
      <w:pPr>
        <w:spacing w:line="360" w:lineRule="auto"/>
        <w:rPr>
          <w:rFonts w:ascii="Tahoma" w:hAnsi="Tahoma" w:cs="Tahoma"/>
          <w:sz w:val="28"/>
          <w:szCs w:val="28"/>
        </w:rPr>
      </w:pPr>
    </w:p>
    <w:p w14:paraId="29A0B2A0" w14:textId="450EE09A" w:rsidR="00506B31" w:rsidRDefault="005173FE" w:rsidP="006A73AF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484A6A11" wp14:editId="50C993CC">
            <wp:extent cx="4474434" cy="2978150"/>
            <wp:effectExtent l="0" t="0" r="2540" b="0"/>
            <wp:docPr id="4" name="Bilde 4" descr="Bildet viser fire jenter med hvite klær som sitter og mediterer på gresset i en stille park. Jentene sitter med lukkede øyne,  beina i kors og hendene i fang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t viser fire jenter med hvite klær som sitter og mediterer på gresset i en stille park. Jentene sitter med lukkede øyne,  beina i kors og hendene i fange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799" cy="29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43F7" w14:textId="75EFADDD" w:rsidR="00D86A74" w:rsidRPr="006A73AF" w:rsidRDefault="00D86A74" w:rsidP="006A73AF">
      <w:pPr>
        <w:pStyle w:val="Bildetekst"/>
        <w:spacing w:line="360" w:lineRule="auto"/>
        <w:rPr>
          <w:rFonts w:ascii="Tahoma" w:hAnsi="Tahoma" w:cs="Tahoma"/>
          <w:color w:val="auto"/>
          <w:sz w:val="24"/>
          <w:szCs w:val="24"/>
        </w:rPr>
      </w:pPr>
      <w:r w:rsidRPr="006A73AF">
        <w:rPr>
          <w:color w:val="auto"/>
        </w:rPr>
        <w:t xml:space="preserve">Bilde: </w:t>
      </w:r>
      <w:proofErr w:type="spellStart"/>
      <w:r w:rsidRPr="006A73AF">
        <w:rPr>
          <w:color w:val="auto"/>
        </w:rPr>
        <w:t>Honey</w:t>
      </w:r>
      <w:proofErr w:type="spellEnd"/>
      <w:r w:rsidRPr="006A73AF">
        <w:rPr>
          <w:color w:val="auto"/>
        </w:rPr>
        <w:t xml:space="preserve"> </w:t>
      </w:r>
      <w:proofErr w:type="spellStart"/>
      <w:r w:rsidRPr="006A73AF">
        <w:rPr>
          <w:color w:val="auto"/>
        </w:rPr>
        <w:t>Kochphon</w:t>
      </w:r>
      <w:proofErr w:type="spellEnd"/>
      <w:r w:rsidRPr="006A73AF">
        <w:rPr>
          <w:color w:val="auto"/>
        </w:rPr>
        <w:t xml:space="preserve"> </w:t>
      </w:r>
      <w:proofErr w:type="spellStart"/>
      <w:r w:rsidRPr="006A73AF">
        <w:rPr>
          <w:color w:val="auto"/>
        </w:rPr>
        <w:t>Onshawee</w:t>
      </w:r>
      <w:proofErr w:type="spellEnd"/>
    </w:p>
    <w:p w14:paraId="75F9DC27" w14:textId="534C3B6F" w:rsidR="005173FE" w:rsidRPr="006A73AF" w:rsidRDefault="00506B31" w:rsidP="006A73AF">
      <w:pPr>
        <w:pStyle w:val="Overskrift3"/>
        <w:spacing w:line="360" w:lineRule="auto"/>
        <w:rPr>
          <w:rFonts w:ascii="Tahoma" w:hAnsi="Tahoma" w:cs="Tahoma"/>
          <w:b/>
          <w:bCs/>
          <w:color w:val="auto"/>
          <w:cs/>
          <w:lang w:val="th-TH" w:bidi="th-TH"/>
        </w:rPr>
      </w:pPr>
      <w:r w:rsidRPr="00A501E3">
        <w:rPr>
          <w:rFonts w:ascii="Tahoma" w:hAnsi="Tahoma" w:cs="Tahoma"/>
          <w:b/>
          <w:bCs/>
          <w:color w:val="auto"/>
          <w:lang w:val="th-TH" w:bidi="th-TH"/>
        </w:rPr>
        <w:t>เรานั่งสมาธิอย่างไร</w:t>
      </w:r>
    </w:p>
    <w:p w14:paraId="0A2D7B73" w14:textId="77777777" w:rsidR="00506B31" w:rsidRPr="00A501E3" w:rsidRDefault="00506B31" w:rsidP="00A501E3">
      <w:pPr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 w:rsidRPr="00A501E3">
        <w:rPr>
          <w:rFonts w:ascii="Tahoma" w:hAnsi="Tahoma" w:cs="Tahoma"/>
          <w:lang w:val="th-TH"/>
        </w:rPr>
        <w:t>นั่งในท่าขัดสมาธิ</w:t>
      </w:r>
    </w:p>
    <w:p w14:paraId="0DE5926B" w14:textId="77777777" w:rsidR="00506B31" w:rsidRPr="00A501E3" w:rsidRDefault="00506B31" w:rsidP="00A501E3">
      <w:pPr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 w:rsidRPr="00A501E3">
        <w:rPr>
          <w:rFonts w:ascii="Tahoma" w:hAnsi="Tahoma" w:cs="Tahoma"/>
          <w:lang w:val="th-TH"/>
        </w:rPr>
        <w:t>หลังตรง</w:t>
      </w:r>
    </w:p>
    <w:p w14:paraId="3B2EC9B8" w14:textId="77777777" w:rsidR="00506B31" w:rsidRPr="00A501E3" w:rsidRDefault="00506B31" w:rsidP="00A501E3">
      <w:pPr>
        <w:numPr>
          <w:ilvl w:val="0"/>
          <w:numId w:val="7"/>
        </w:numPr>
        <w:spacing w:line="360" w:lineRule="auto"/>
        <w:rPr>
          <w:rFonts w:ascii="Tahoma" w:hAnsi="Tahoma" w:cs="Tahoma"/>
        </w:rPr>
      </w:pPr>
      <w:r w:rsidRPr="00A501E3">
        <w:rPr>
          <w:rFonts w:ascii="Tahoma" w:hAnsi="Tahoma" w:cs="Tahoma"/>
          <w:lang w:val="th-TH" w:bidi="th-TH"/>
        </w:rPr>
        <w:t>ควบคุมลมหายใจโดยการหายใจเข้</w:t>
      </w:r>
      <w:r w:rsidRPr="00A501E3">
        <w:rPr>
          <w:rFonts w:ascii="Tahoma" w:hAnsi="Tahoma" w:cs="Tahoma"/>
          <w:lang w:val="th-TH"/>
        </w:rPr>
        <w:t xml:space="preserve"> </w:t>
      </w:r>
      <w:r w:rsidRPr="00A501E3">
        <w:rPr>
          <w:rFonts w:ascii="Tahoma" w:hAnsi="Tahoma" w:cs="Tahoma"/>
          <w:lang w:val="th-TH" w:bidi="th-TH"/>
        </w:rPr>
        <w:t>ออกลึกๆ</w:t>
      </w:r>
    </w:p>
    <w:p w14:paraId="0CFD7030" w14:textId="2B8B9EDD" w:rsidR="004A625A" w:rsidRPr="00A501E3" w:rsidRDefault="00506B31" w:rsidP="00A501E3">
      <w:pPr>
        <w:spacing w:line="360" w:lineRule="auto"/>
        <w:ind w:firstLine="360"/>
        <w:rPr>
          <w:rFonts w:ascii="Tahoma" w:hAnsi="Tahoma" w:cs="Tahoma"/>
        </w:rPr>
      </w:pPr>
      <w:r w:rsidRPr="00A501E3">
        <w:rPr>
          <w:rFonts w:ascii="Tahoma" w:hAnsi="Tahoma" w:cs="Tahoma"/>
          <w:lang w:val="th-TH"/>
        </w:rPr>
        <w:t xml:space="preserve">4.  </w:t>
      </w:r>
      <w:r w:rsidRPr="00A501E3">
        <w:rPr>
          <w:rFonts w:ascii="Tahoma" w:hAnsi="Tahoma" w:cs="Tahoma"/>
          <w:lang w:val="th-TH" w:bidi="th-TH"/>
        </w:rPr>
        <w:t>อย่าไ</w:t>
      </w:r>
      <w:r w:rsidR="00F17404" w:rsidRPr="00A501E3">
        <w:rPr>
          <w:rFonts w:ascii="Tahoma" w:hAnsi="Tahoma" w:cs="Tahoma" w:hint="cs"/>
          <w:cs/>
          <w:lang w:val="th-TH" w:bidi="th-TH"/>
        </w:rPr>
        <w:t>ข้ว</w:t>
      </w:r>
      <w:r w:rsidRPr="00A501E3">
        <w:rPr>
          <w:rFonts w:ascii="Tahoma" w:hAnsi="Tahoma" w:cs="Tahoma"/>
          <w:lang w:val="th-TH" w:bidi="th-TH"/>
        </w:rPr>
        <w:t>เขวต่อสิ่งที่เกิดขึ้นรอบตัวเรา</w:t>
      </w:r>
      <w:r w:rsidRPr="00A501E3">
        <w:rPr>
          <w:rFonts w:ascii="Tahoma" w:hAnsi="Tahoma" w:cs="Tahoma"/>
          <w:lang w:val="th-TH"/>
        </w:rPr>
        <w:t xml:space="preserve"> </w:t>
      </w:r>
      <w:r w:rsidRPr="00A501E3">
        <w:rPr>
          <w:rFonts w:ascii="Tahoma" w:hAnsi="Tahoma" w:cs="Tahoma"/>
          <w:lang w:val="th-TH" w:bidi="th-TH"/>
        </w:rPr>
        <w:t>หรือให้มีความคิดอยู่ในสิ่งเดียว</w:t>
      </w:r>
      <w:r w:rsidRPr="00A501E3">
        <w:rPr>
          <w:rFonts w:ascii="Tahoma" w:hAnsi="Tahoma" w:cs="Tahoma"/>
        </w:rPr>
        <w:t xml:space="preserve"> </w:t>
      </w:r>
    </w:p>
    <w:p w14:paraId="095BFA2E" w14:textId="77777777" w:rsidR="00506B31" w:rsidRPr="00F17404" w:rsidRDefault="00506B31" w:rsidP="00F17404">
      <w:pPr>
        <w:rPr>
          <w:rFonts w:ascii="Tahoma" w:hAnsi="Tahoma" w:cs="Tahoma"/>
          <w:sz w:val="28"/>
          <w:szCs w:val="28"/>
        </w:rPr>
      </w:pPr>
    </w:p>
    <w:p w14:paraId="4A272904" w14:textId="77777777" w:rsidR="00C916D0" w:rsidRDefault="00C916D0" w:rsidP="00C916D0">
      <w:pPr>
        <w:pStyle w:val="Overskrift3"/>
        <w:spacing w:line="360" w:lineRule="auto"/>
        <w:rPr>
          <w:rFonts w:ascii="Tahoma" w:hAnsi="Tahoma" w:cs="Tahoma"/>
          <w:b/>
          <w:bCs/>
          <w:color w:val="auto"/>
          <w:lang w:val="th-TH" w:bidi="th-TH"/>
        </w:rPr>
      </w:pPr>
      <w:r w:rsidRPr="00A501E3">
        <w:rPr>
          <w:rFonts w:ascii="Tahoma" w:hAnsi="Tahoma" w:cs="Tahoma"/>
          <w:b/>
          <w:bCs/>
          <w:color w:val="auto"/>
          <w:lang w:val="th-TH"/>
        </w:rPr>
        <w:lastRenderedPageBreak/>
        <w:t>ลูกประคำสมาธิ</w:t>
      </w:r>
    </w:p>
    <w:p w14:paraId="5B5D493B" w14:textId="77777777" w:rsidR="00C916D0" w:rsidRDefault="00C916D0" w:rsidP="00C916D0">
      <w:pPr>
        <w:spacing w:line="360" w:lineRule="auto"/>
        <w:rPr>
          <w:rFonts w:cs="Cordia New"/>
          <w:lang w:bidi="th-TH"/>
        </w:rPr>
      </w:pPr>
      <w:r>
        <w:rPr>
          <w:rFonts w:cs="Cordia New" w:hint="cs"/>
          <w:noProof/>
          <w:lang w:bidi="th-TH"/>
        </w:rPr>
        <w:drawing>
          <wp:inline distT="0" distB="0" distL="0" distR="0" wp14:anchorId="6008CB03" wp14:editId="4C61264E">
            <wp:extent cx="4336393" cy="3073400"/>
            <wp:effectExtent l="0" t="0" r="7620" b="0"/>
            <wp:docPr id="3" name="Bilde 3" descr="Bildet viser en munk som sitter og stirrer opp i himmelen. Han holder et langt bønnekjede med mange sølv og gull kuler p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t viser en munk som sitter og stirrer opp i himmelen. Han holder et langt bønnekjede med mange sølv og gull kuler på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279" cy="30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40EA" w14:textId="77777777" w:rsidR="00C916D0" w:rsidRPr="00B21F03" w:rsidRDefault="00C916D0" w:rsidP="00C916D0">
      <w:pPr>
        <w:pStyle w:val="Bildetekst"/>
        <w:spacing w:line="360" w:lineRule="auto"/>
        <w:rPr>
          <w:rFonts w:cs="Cordia New"/>
          <w:color w:val="auto"/>
          <w:lang w:bidi="th-TH"/>
        </w:rPr>
      </w:pPr>
      <w:r w:rsidRPr="00B21F03">
        <w:rPr>
          <w:color w:val="auto"/>
        </w:rPr>
        <w:t xml:space="preserve">Bilde: </w:t>
      </w:r>
      <w:proofErr w:type="spellStart"/>
      <w:r w:rsidRPr="00B21F03">
        <w:rPr>
          <w:color w:val="auto"/>
        </w:rPr>
        <w:t>Pixabay</w:t>
      </w:r>
      <w:proofErr w:type="spellEnd"/>
      <w:r w:rsidRPr="00B21F03">
        <w:rPr>
          <w:color w:val="auto"/>
        </w:rPr>
        <w:t xml:space="preserve">, Alistair </w:t>
      </w:r>
      <w:proofErr w:type="spellStart"/>
      <w:r w:rsidRPr="00B21F03">
        <w:rPr>
          <w:color w:val="auto"/>
        </w:rPr>
        <w:t>McLellan</w:t>
      </w:r>
      <w:proofErr w:type="spellEnd"/>
    </w:p>
    <w:p w14:paraId="3DFA1ABD" w14:textId="77777777" w:rsidR="00C916D0" w:rsidRPr="00A501E3" w:rsidRDefault="00C916D0" w:rsidP="00C916D0">
      <w:pPr>
        <w:pStyle w:val="Listeavsnitt"/>
        <w:numPr>
          <w:ilvl w:val="0"/>
          <w:numId w:val="12"/>
        </w:numPr>
        <w:spacing w:line="360" w:lineRule="auto"/>
        <w:rPr>
          <w:rFonts w:ascii="Tahoma" w:hAnsi="Tahoma" w:cs="Tahoma"/>
          <w:sz w:val="24"/>
          <w:szCs w:val="24"/>
        </w:rPr>
      </w:pPr>
      <w:r w:rsidRPr="00A501E3">
        <w:rPr>
          <w:rFonts w:ascii="Tahoma" w:hAnsi="Tahoma" w:cs="Tahoma"/>
          <w:sz w:val="24"/>
          <w:szCs w:val="24"/>
          <w:lang w:val="th-TH"/>
        </w:rPr>
        <w:t>มีลูกกลมๆทั้งหมด</w:t>
      </w:r>
      <w:r w:rsidRPr="00A501E3">
        <w:rPr>
          <w:rFonts w:ascii="Tahoma" w:hAnsi="Tahoma" w:cs="Tahoma"/>
          <w:sz w:val="24"/>
          <w:szCs w:val="24"/>
          <w:lang w:val="en-US"/>
        </w:rPr>
        <w:t xml:space="preserve">108 </w:t>
      </w:r>
      <w:r w:rsidRPr="00A501E3">
        <w:rPr>
          <w:rFonts w:ascii="Tahoma" w:hAnsi="Tahoma" w:cs="Tahoma"/>
          <w:sz w:val="24"/>
          <w:szCs w:val="24"/>
          <w:lang w:val="th-TH"/>
        </w:rPr>
        <w:t xml:space="preserve">ลูก </w:t>
      </w:r>
    </w:p>
    <w:p w14:paraId="3EE0944F" w14:textId="77777777" w:rsidR="00C916D0" w:rsidRPr="00A501E3" w:rsidRDefault="00C916D0" w:rsidP="00C916D0">
      <w:pPr>
        <w:pStyle w:val="Listeavsnitt"/>
        <w:numPr>
          <w:ilvl w:val="0"/>
          <w:numId w:val="12"/>
        </w:numPr>
        <w:spacing w:line="360" w:lineRule="auto"/>
        <w:rPr>
          <w:rFonts w:ascii="Tahoma" w:hAnsi="Tahoma" w:cs="Tahoma"/>
          <w:sz w:val="24"/>
          <w:szCs w:val="24"/>
        </w:rPr>
      </w:pPr>
      <w:r w:rsidRPr="00A501E3">
        <w:rPr>
          <w:rFonts w:ascii="Tahoma" w:hAnsi="Tahoma" w:cs="Tahoma"/>
          <w:sz w:val="24"/>
          <w:szCs w:val="24"/>
          <w:lang w:val="th-TH" w:bidi="th-TH"/>
        </w:rPr>
        <w:t>มีใช้มากในพุทธศาสนาที่ทิเบตและญี่ปุ่น</w:t>
      </w:r>
    </w:p>
    <w:p w14:paraId="48A677C3" w14:textId="77777777" w:rsidR="00C916D0" w:rsidRPr="00A501E3" w:rsidRDefault="00C916D0" w:rsidP="00C916D0">
      <w:pPr>
        <w:pStyle w:val="Listeavsnitt"/>
        <w:numPr>
          <w:ilvl w:val="0"/>
          <w:numId w:val="12"/>
        </w:numPr>
        <w:spacing w:line="360" w:lineRule="auto"/>
        <w:rPr>
          <w:rFonts w:ascii="Tahoma" w:hAnsi="Tahoma" w:cs="Tahoma"/>
          <w:sz w:val="24"/>
          <w:szCs w:val="24"/>
        </w:rPr>
      </w:pPr>
      <w:r w:rsidRPr="00A501E3">
        <w:rPr>
          <w:rFonts w:ascii="Tahoma" w:hAnsi="Tahoma" w:cs="Tahoma"/>
          <w:sz w:val="24"/>
          <w:szCs w:val="24"/>
          <w:lang w:val="th-TH" w:bidi="th-TH"/>
        </w:rPr>
        <w:t>มีการใช้เพลงมันตราประกอบการสักการะจากคัมภีร์อันศักสิทธิ์</w:t>
      </w:r>
      <w:r w:rsidRPr="00A501E3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501E3">
        <w:rPr>
          <w:rFonts w:ascii="Tahoma" w:hAnsi="Tahoma" w:cs="Tahoma"/>
          <w:sz w:val="24"/>
          <w:szCs w:val="24"/>
          <w:lang w:val="th-TH" w:bidi="th-TH"/>
        </w:rPr>
        <w:t>หรือพระไตรปิฎก</w:t>
      </w:r>
    </w:p>
    <w:p w14:paraId="354D3E3F" w14:textId="77777777" w:rsidR="00C916D0" w:rsidRPr="00A501E3" w:rsidRDefault="00C916D0" w:rsidP="00C916D0">
      <w:pPr>
        <w:pStyle w:val="Listeavsnitt"/>
        <w:numPr>
          <w:ilvl w:val="0"/>
          <w:numId w:val="12"/>
        </w:numPr>
        <w:spacing w:line="360" w:lineRule="auto"/>
        <w:rPr>
          <w:rFonts w:ascii="Tahoma" w:hAnsi="Tahoma" w:cs="Tahoma"/>
          <w:sz w:val="24"/>
          <w:szCs w:val="24"/>
        </w:rPr>
      </w:pPr>
      <w:r w:rsidRPr="00A501E3">
        <w:rPr>
          <w:rFonts w:ascii="Tahoma" w:hAnsi="Tahoma" w:cs="Tahoma"/>
          <w:sz w:val="24"/>
          <w:szCs w:val="24"/>
          <w:lang w:val="th-TH" w:bidi="th-TH"/>
        </w:rPr>
        <w:t>มันตราคือคำหรือประโยคศักสิทธ์</w:t>
      </w:r>
      <w:r w:rsidRPr="00A501E3">
        <w:rPr>
          <w:rFonts w:ascii="Tahoma" w:hAnsi="Tahoma" w:cs="Tahoma"/>
          <w:sz w:val="24"/>
          <w:szCs w:val="24"/>
          <w:lang w:val="th-TH"/>
        </w:rPr>
        <w:t xml:space="preserve"> </w:t>
      </w:r>
      <w:r w:rsidRPr="00A501E3">
        <w:rPr>
          <w:rFonts w:ascii="Tahoma" w:hAnsi="Tahoma" w:cs="Tahoma"/>
          <w:sz w:val="24"/>
          <w:szCs w:val="24"/>
          <w:lang w:val="th-TH" w:bidi="th-TH"/>
        </w:rPr>
        <w:t>ใช้เพื่อให้เราทำสมาธิได้ง่ายขึ้น</w:t>
      </w:r>
    </w:p>
    <w:p w14:paraId="6F59B885" w14:textId="77777777" w:rsidR="00C916D0" w:rsidRPr="00F17404" w:rsidRDefault="00C916D0" w:rsidP="00C916D0">
      <w:pPr>
        <w:spacing w:line="360" w:lineRule="auto"/>
        <w:ind w:left="720"/>
        <w:rPr>
          <w:rFonts w:ascii="Tahoma" w:hAnsi="Tahoma" w:cs="Tahoma"/>
          <w:lang w:bidi="th-TH"/>
        </w:rPr>
      </w:pPr>
    </w:p>
    <w:p w14:paraId="2899598E" w14:textId="77777777" w:rsidR="00327ACD" w:rsidRPr="00F17404" w:rsidRDefault="00327ACD" w:rsidP="00F17404">
      <w:pPr>
        <w:rPr>
          <w:rFonts w:ascii="Tahoma" w:hAnsi="Tahoma" w:cs="Tahoma"/>
          <w:sz w:val="28"/>
          <w:szCs w:val="28"/>
        </w:rPr>
      </w:pPr>
    </w:p>
    <w:p w14:paraId="026E88D7" w14:textId="2FB816F0" w:rsidR="008916C3" w:rsidRPr="00A501E3" w:rsidRDefault="00327ACD" w:rsidP="00A501E3">
      <w:pPr>
        <w:rPr>
          <w:rFonts w:ascii="Tahoma" w:hAnsi="Tahoma" w:cs="Tahoma"/>
        </w:rPr>
      </w:pPr>
      <w:r w:rsidRPr="00A501E3">
        <w:rPr>
          <w:rFonts w:ascii="Tahoma" w:hAnsi="Tahoma" w:cs="Tahoma"/>
          <w:lang w:val="th-TH" w:bidi="th-TH"/>
        </w:rPr>
        <w:t>ศีลสำคัญหนึ่งข้อของศีลห้า</w:t>
      </w:r>
      <w:r w:rsidR="00A501E3">
        <w:rPr>
          <w:rFonts w:ascii="Tahoma" w:hAnsi="Tahoma" w:cs="Tahoma" w:hint="cs"/>
          <w:cs/>
          <w:lang w:bidi="th-TH"/>
        </w:rPr>
        <w:t xml:space="preserve"> คือ </w:t>
      </w:r>
      <w:r w:rsidR="00DF385F" w:rsidRPr="00A501E3">
        <w:rPr>
          <w:rFonts w:ascii="Tahoma" w:hAnsi="Tahoma" w:cs="Tahoma"/>
          <w:lang w:val="th-TH" w:bidi="th-TH"/>
        </w:rPr>
        <w:t>ไม่โกหก</w:t>
      </w:r>
      <w:r w:rsidR="00DF385F" w:rsidRPr="00A501E3">
        <w:rPr>
          <w:rFonts w:ascii="Tahoma" w:hAnsi="Tahoma" w:cs="Tahoma"/>
          <w:lang w:val="th-TH"/>
        </w:rPr>
        <w:t xml:space="preserve"> </w:t>
      </w:r>
      <w:r w:rsidR="00DF385F" w:rsidRPr="00A501E3">
        <w:rPr>
          <w:rFonts w:ascii="Tahoma" w:hAnsi="Tahoma" w:cs="Tahoma"/>
          <w:lang w:val="th-TH" w:bidi="th-TH"/>
        </w:rPr>
        <w:t>และไม่พูดจาส่อเสียด</w:t>
      </w:r>
    </w:p>
    <w:p w14:paraId="31509537" w14:textId="77777777" w:rsidR="00327ACD" w:rsidRPr="00F17404" w:rsidRDefault="00327ACD" w:rsidP="00F17404">
      <w:pPr>
        <w:rPr>
          <w:rFonts w:ascii="Tahoma" w:hAnsi="Tahoma" w:cs="Tahoma"/>
          <w:sz w:val="28"/>
          <w:szCs w:val="28"/>
        </w:rPr>
      </w:pPr>
    </w:p>
    <w:p w14:paraId="7B793CF0" w14:textId="77777777" w:rsidR="00327ACD" w:rsidRPr="00F17404" w:rsidRDefault="00327ACD" w:rsidP="00F17404">
      <w:pPr>
        <w:rPr>
          <w:rFonts w:ascii="Tahoma" w:hAnsi="Tahoma" w:cs="Tahoma"/>
          <w:sz w:val="28"/>
          <w:szCs w:val="28"/>
          <w:lang w:val="th-TH"/>
        </w:rPr>
      </w:pPr>
    </w:p>
    <w:p w14:paraId="76C3F3D1" w14:textId="4D689A70" w:rsidR="00327ACD" w:rsidRDefault="00327ACD" w:rsidP="00332F0B">
      <w:pPr>
        <w:rPr>
          <w:rFonts w:ascii="Tahoma" w:hAnsi="Tahoma" w:cs="Tahoma"/>
          <w:lang w:bidi="th-TH"/>
        </w:rPr>
      </w:pPr>
    </w:p>
    <w:p w14:paraId="40F98923" w14:textId="400EE45F" w:rsidR="008178A1" w:rsidRDefault="008178A1" w:rsidP="00332F0B">
      <w:pPr>
        <w:rPr>
          <w:rFonts w:ascii="Tahoma" w:hAnsi="Tahoma" w:cs="Tahoma"/>
          <w:lang w:bidi="th-TH"/>
        </w:rPr>
      </w:pPr>
    </w:p>
    <w:p w14:paraId="165BF67E" w14:textId="77777777" w:rsidR="008178A1" w:rsidRDefault="008178A1" w:rsidP="00332F0B">
      <w:pPr>
        <w:rPr>
          <w:rFonts w:ascii="Tahoma" w:hAnsi="Tahoma" w:cs="Tahoma"/>
          <w:lang w:bidi="th-TH"/>
        </w:rPr>
      </w:pPr>
    </w:p>
    <w:p w14:paraId="7BD36701" w14:textId="78239502" w:rsidR="008C0AB6" w:rsidRDefault="008C0AB6" w:rsidP="00332F0B">
      <w:pPr>
        <w:rPr>
          <w:rFonts w:ascii="Tahoma" w:hAnsi="Tahoma" w:cs="Tahoma"/>
          <w:lang w:bidi="th-TH"/>
        </w:rPr>
      </w:pPr>
    </w:p>
    <w:p w14:paraId="0818737A" w14:textId="2D12CBA4" w:rsidR="008C0AB6" w:rsidRPr="008178A1" w:rsidRDefault="008C0AB6" w:rsidP="00332F0B">
      <w:pPr>
        <w:rPr>
          <w:rFonts w:ascii="Tahoma" w:hAnsi="Tahoma" w:cs="Tahoma"/>
          <w:lang w:bidi="th-TH"/>
        </w:rPr>
      </w:pPr>
    </w:p>
    <w:p w14:paraId="451B0E85" w14:textId="3A08EA25" w:rsidR="008C0AB6" w:rsidRPr="008178A1" w:rsidRDefault="008C0AB6" w:rsidP="008C0AB6">
      <w:pPr>
        <w:spacing w:line="360" w:lineRule="auto"/>
        <w:rPr>
          <w:rFonts w:ascii="Tahoma" w:hAnsi="Tahoma" w:cs="Tahoma"/>
        </w:rPr>
      </w:pPr>
      <w:r w:rsidRPr="008178A1">
        <w:rPr>
          <w:rFonts w:ascii="Calibri" w:hAnsi="Calibri" w:cs="Calibri"/>
        </w:rPr>
        <w:t>Kilde:</w:t>
      </w:r>
      <w:r w:rsidRPr="008178A1">
        <w:rPr>
          <w:rFonts w:ascii="Calibri" w:hAnsi="Calibri" w:cs="Calibri"/>
        </w:rPr>
        <w:br/>
        <w:t xml:space="preserve">Vi i verden 3, Børresen, Larsen og </w:t>
      </w:r>
      <w:proofErr w:type="spellStart"/>
      <w:r w:rsidRPr="008178A1">
        <w:rPr>
          <w:rFonts w:ascii="Calibri" w:hAnsi="Calibri" w:cs="Calibri"/>
        </w:rPr>
        <w:t>Nustad</w:t>
      </w:r>
      <w:proofErr w:type="spellEnd"/>
      <w:r w:rsidRPr="008178A1">
        <w:rPr>
          <w:rFonts w:ascii="Calibri" w:hAnsi="Calibri" w:cs="Calibri"/>
        </w:rPr>
        <w:t>, 2007</w:t>
      </w:r>
      <w:r w:rsidRPr="008178A1">
        <w:rPr>
          <w:rFonts w:ascii="Calibri" w:hAnsi="Calibri" w:cs="Calibri"/>
        </w:rPr>
        <w:br/>
      </w:r>
      <w:hyperlink r:id="rId10" w:history="1">
        <w:r w:rsidRPr="008178A1">
          <w:rPr>
            <w:rStyle w:val="Hyperkobling"/>
            <w:rFonts w:ascii="Calibri" w:hAnsi="Calibri" w:cs="Calibri"/>
          </w:rPr>
          <w:t>http://www.buddhistforbundet.no</w:t>
        </w:r>
      </w:hyperlink>
      <w:r w:rsidRPr="008178A1">
        <w:rPr>
          <w:rFonts w:ascii="Calibri" w:hAnsi="Calibri" w:cs="Calibri"/>
        </w:rPr>
        <w:t xml:space="preserve"> (Sist opplastet 3. februar 2021)</w:t>
      </w:r>
    </w:p>
    <w:sectPr w:rsidR="008C0AB6" w:rsidRPr="008178A1" w:rsidSect="004A625A"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83619"/>
    <w:multiLevelType w:val="hybridMultilevel"/>
    <w:tmpl w:val="474EDA6A"/>
    <w:lvl w:ilvl="0" w:tplc="BDD8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E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EF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47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CC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4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6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63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F240FC"/>
    <w:multiLevelType w:val="hybridMultilevel"/>
    <w:tmpl w:val="A09E509A"/>
    <w:lvl w:ilvl="0" w:tplc="A5C29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3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E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8D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AE35CE"/>
    <w:multiLevelType w:val="hybridMultilevel"/>
    <w:tmpl w:val="B3D8D232"/>
    <w:lvl w:ilvl="0" w:tplc="65E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0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C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6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DA7E96"/>
    <w:multiLevelType w:val="hybridMultilevel"/>
    <w:tmpl w:val="0BF644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77F0F"/>
    <w:multiLevelType w:val="hybridMultilevel"/>
    <w:tmpl w:val="8036095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B83AE7"/>
    <w:multiLevelType w:val="hybridMultilevel"/>
    <w:tmpl w:val="E19C9920"/>
    <w:lvl w:ilvl="0" w:tplc="04F81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A2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04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C0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2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E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4C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0F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285D2D"/>
    <w:multiLevelType w:val="hybridMultilevel"/>
    <w:tmpl w:val="C44297B4"/>
    <w:lvl w:ilvl="0" w:tplc="7B1C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8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C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B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6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C0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3C8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A76AAD"/>
    <w:multiLevelType w:val="hybridMultilevel"/>
    <w:tmpl w:val="7884E31E"/>
    <w:lvl w:ilvl="0" w:tplc="89CA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2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AF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23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2A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6C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8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E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E5611A"/>
    <w:multiLevelType w:val="hybridMultilevel"/>
    <w:tmpl w:val="E382803E"/>
    <w:lvl w:ilvl="0" w:tplc="620A7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00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AD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6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4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A8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7394B3E"/>
    <w:multiLevelType w:val="hybridMultilevel"/>
    <w:tmpl w:val="9176C29E"/>
    <w:lvl w:ilvl="0" w:tplc="D6C4A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C3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C1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A5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A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D2E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E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A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9A0D48"/>
    <w:multiLevelType w:val="hybridMultilevel"/>
    <w:tmpl w:val="738AD530"/>
    <w:lvl w:ilvl="0" w:tplc="2BF83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6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0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40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0C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4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EFB30AC"/>
    <w:multiLevelType w:val="hybridMultilevel"/>
    <w:tmpl w:val="DF94E9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25A"/>
    <w:rsid w:val="00153082"/>
    <w:rsid w:val="001747FA"/>
    <w:rsid w:val="0029069E"/>
    <w:rsid w:val="00327ACD"/>
    <w:rsid w:val="00332F0B"/>
    <w:rsid w:val="003E413D"/>
    <w:rsid w:val="00471A12"/>
    <w:rsid w:val="004A625A"/>
    <w:rsid w:val="004B4325"/>
    <w:rsid w:val="00506B31"/>
    <w:rsid w:val="005173FE"/>
    <w:rsid w:val="00574E0B"/>
    <w:rsid w:val="0059096C"/>
    <w:rsid w:val="006A73AF"/>
    <w:rsid w:val="006F2152"/>
    <w:rsid w:val="00703B1A"/>
    <w:rsid w:val="00790FB6"/>
    <w:rsid w:val="008178A1"/>
    <w:rsid w:val="008916C3"/>
    <w:rsid w:val="008C0AB6"/>
    <w:rsid w:val="00950D6E"/>
    <w:rsid w:val="0096489B"/>
    <w:rsid w:val="009955BD"/>
    <w:rsid w:val="00A501E3"/>
    <w:rsid w:val="00A7145E"/>
    <w:rsid w:val="00B21F03"/>
    <w:rsid w:val="00B474F3"/>
    <w:rsid w:val="00B86E11"/>
    <w:rsid w:val="00B9579A"/>
    <w:rsid w:val="00C916D0"/>
    <w:rsid w:val="00D14BAE"/>
    <w:rsid w:val="00D86A74"/>
    <w:rsid w:val="00DE7DA4"/>
    <w:rsid w:val="00DF385F"/>
    <w:rsid w:val="00E35C74"/>
    <w:rsid w:val="00F17404"/>
    <w:rsid w:val="00F24E22"/>
    <w:rsid w:val="00F63C8C"/>
    <w:rsid w:val="00F6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E64D37"/>
  <w14:defaultImageDpi w14:val="300"/>
  <w15:docId w15:val="{388EEF6E-4F7A-4E03-BD4A-06EFB2F5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74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174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174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327ACD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74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174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1740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ildetekst">
    <w:name w:val="caption"/>
    <w:basedOn w:val="Normal"/>
    <w:next w:val="Normal"/>
    <w:uiPriority w:val="35"/>
    <w:unhideWhenUsed/>
    <w:qFormat/>
    <w:rsid w:val="001747FA"/>
    <w:pPr>
      <w:spacing w:after="200"/>
    </w:pPr>
    <w:rPr>
      <w:i/>
      <w:iCs/>
      <w:color w:val="1F497D" w:themeColor="text2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332F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0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3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86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3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9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uddhistforbundet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6DDC6-BD88-4D61-81A0-7A793DDE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314</Words>
  <Characters>1669</Characters>
  <Application>Microsoft Office Word</Application>
  <DocSecurity>0</DocSecurity>
  <Lines>13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26</cp:revision>
  <dcterms:created xsi:type="dcterms:W3CDTF">2021-03-04T09:30:00Z</dcterms:created>
  <dcterms:modified xsi:type="dcterms:W3CDTF">2021-03-17T22:10:00Z</dcterms:modified>
</cp:coreProperties>
</file>