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ACF2C" w14:textId="77777777" w:rsidR="00025C8C" w:rsidRDefault="00025C8C" w:rsidP="00025C8C">
      <w:pPr>
        <w:pStyle w:val="Tittel"/>
        <w:jc w:val="center"/>
        <w:rPr>
          <w:rFonts w:eastAsia="Times New Roman"/>
          <w:bdr w:val="none" w:sz="0" w:space="0" w:color="auto" w:frame="1"/>
          <w:lang w:eastAsia="nb-NO"/>
        </w:rPr>
      </w:pPr>
      <w:r w:rsidRPr="009113C3">
        <w:rPr>
          <w:rFonts w:eastAsia="Times New Roman"/>
          <w:rtl/>
          <w:lang w:eastAsia="ti-ER"/>
        </w:rPr>
        <w:t>سا</w:t>
      </w:r>
      <w:r w:rsidRPr="009113C3">
        <w:rPr>
          <w:rFonts w:eastAsia="Times New Roman" w:hint="cs"/>
          <w:rtl/>
          <w:lang w:eastAsia="ti-ER"/>
        </w:rPr>
        <w:t>ی</w:t>
      </w:r>
      <w:r w:rsidRPr="009113C3">
        <w:rPr>
          <w:rFonts w:eastAsia="Times New Roman" w:hint="eastAsia"/>
          <w:rtl/>
          <w:lang w:eastAsia="ti-ER"/>
        </w:rPr>
        <w:t>نس</w:t>
      </w:r>
      <w:r w:rsidRPr="009113C3">
        <w:rPr>
          <w:rFonts w:eastAsia="Times New Roman" w:hint="cs"/>
          <w:rtl/>
          <w:lang w:eastAsia="ti-ER"/>
        </w:rPr>
        <w:t>ی</w:t>
      </w:r>
      <w:r w:rsidRPr="009113C3">
        <w:rPr>
          <w:rFonts w:eastAsia="Times New Roman"/>
          <w:rtl/>
          <w:lang w:eastAsia="ti-ER"/>
        </w:rPr>
        <w:t xml:space="preserve"> </w:t>
      </w:r>
      <w:r w:rsidRPr="00D302DA">
        <w:rPr>
          <w:rFonts w:eastAsia="Times New Roman"/>
          <w:bdr w:val="none" w:sz="0" w:space="0" w:color="auto" w:frame="1"/>
          <w:rtl/>
          <w:lang w:eastAsia="nb-NO"/>
        </w:rPr>
        <w:t>تحقیق یا څېړنه</w:t>
      </w:r>
    </w:p>
    <w:p w14:paraId="1B9ACF2D" w14:textId="77777777" w:rsidR="00025C8C" w:rsidRPr="00025C8C" w:rsidRDefault="00025C8C" w:rsidP="00025C8C">
      <w:pPr>
        <w:bidi/>
        <w:spacing w:line="360" w:lineRule="auto"/>
        <w:rPr>
          <w:rFonts w:ascii="Nyala" w:hAnsi="Nyala" w:cs="Times New Roman"/>
          <w:sz w:val="24"/>
          <w:szCs w:val="24"/>
          <w:lang w:val="ti-ER" w:eastAsia="ti-ER"/>
        </w:rPr>
      </w:pPr>
      <w:r w:rsidRPr="00025C8C">
        <w:rPr>
          <w:rFonts w:asciiTheme="majorBidi" w:hAnsiTheme="majorBidi" w:cs="Times New Roman" w:hint="cs"/>
          <w:sz w:val="24"/>
          <w:szCs w:val="24"/>
          <w:rtl/>
          <w:lang w:val="ti-ER" w:eastAsia="ti-ER"/>
        </w:rPr>
        <w:t>ټ</w:t>
      </w:r>
      <w:r w:rsidRPr="00025C8C">
        <w:rPr>
          <w:rFonts w:asciiTheme="majorBidi" w:hAnsiTheme="majorBidi" w:cs="Times New Roman" w:hint="eastAsia"/>
          <w:sz w:val="24"/>
          <w:szCs w:val="24"/>
          <w:rtl/>
          <w:lang w:val="ti-ER" w:eastAsia="ti-ER"/>
        </w:rPr>
        <w:t>ول</w:t>
      </w:r>
      <w:r w:rsidRPr="00025C8C">
        <w:rPr>
          <w:rFonts w:asciiTheme="majorBidi" w:hAnsiTheme="majorBidi" w:cs="Times New Roman"/>
          <w:sz w:val="24"/>
          <w:szCs w:val="24"/>
          <w:rtl/>
          <w:lang w:val="ti-ER" w:eastAsia="ti-ER"/>
        </w:rPr>
        <w:t xml:space="preserve"> تحق</w:t>
      </w:r>
      <w:r w:rsidRPr="00025C8C">
        <w:rPr>
          <w:rFonts w:asciiTheme="majorBidi" w:hAnsiTheme="majorBidi" w:cs="Times New Roman" w:hint="cs"/>
          <w:sz w:val="24"/>
          <w:szCs w:val="24"/>
          <w:rtl/>
          <w:lang w:val="ti-ER" w:eastAsia="ti-ER"/>
        </w:rPr>
        <w:t>ی</w:t>
      </w:r>
      <w:r w:rsidRPr="00025C8C">
        <w:rPr>
          <w:rFonts w:asciiTheme="majorBidi" w:hAnsiTheme="majorBidi" w:cs="Times New Roman" w:hint="eastAsia"/>
          <w:sz w:val="24"/>
          <w:szCs w:val="24"/>
          <w:rtl/>
          <w:lang w:val="ti-ER" w:eastAsia="ti-ER"/>
        </w:rPr>
        <w:t>ق</w:t>
      </w:r>
      <w:r w:rsidRPr="00025C8C">
        <w:rPr>
          <w:rFonts w:asciiTheme="majorBidi" w:hAnsiTheme="majorBidi" w:cs="Times New Roman"/>
          <w:sz w:val="24"/>
          <w:szCs w:val="24"/>
          <w:rtl/>
          <w:lang w:val="ti-ER" w:eastAsia="ti-ER"/>
        </w:rPr>
        <w:t xml:space="preserve"> د هغه </w:t>
      </w:r>
      <w:r w:rsidRPr="00025C8C">
        <w:rPr>
          <w:rFonts w:asciiTheme="majorBidi" w:hAnsiTheme="majorBidi" w:cs="Times New Roman" w:hint="cs"/>
          <w:sz w:val="24"/>
          <w:szCs w:val="24"/>
          <w:rtl/>
          <w:lang w:val="ti-ER" w:eastAsia="ti-ER"/>
        </w:rPr>
        <w:t>څ</w:t>
      </w:r>
      <w:r w:rsidRPr="00025C8C">
        <w:rPr>
          <w:rFonts w:asciiTheme="majorBidi" w:hAnsiTheme="majorBidi" w:cs="Times New Roman" w:hint="eastAsia"/>
          <w:sz w:val="24"/>
          <w:szCs w:val="24"/>
          <w:rtl/>
          <w:lang w:val="ti-ER" w:eastAsia="ti-ER"/>
        </w:rPr>
        <w:t>ه</w:t>
      </w:r>
      <w:r w:rsidRPr="00025C8C">
        <w:rPr>
          <w:rFonts w:asciiTheme="majorBidi" w:hAnsiTheme="majorBidi" w:cs="Times New Roman"/>
          <w:sz w:val="24"/>
          <w:szCs w:val="24"/>
          <w:rtl/>
          <w:lang w:val="ti-ER" w:eastAsia="ti-ER"/>
        </w:rPr>
        <w:t xml:space="preserve"> سره پ</w:t>
      </w:r>
      <w:r w:rsidRPr="00025C8C">
        <w:rPr>
          <w:rFonts w:asciiTheme="majorBidi" w:hAnsiTheme="majorBidi" w:cs="Times New Roman" w:hint="cs"/>
          <w:sz w:val="24"/>
          <w:szCs w:val="24"/>
          <w:rtl/>
          <w:lang w:val="ti-ER" w:eastAsia="ti-ER"/>
        </w:rPr>
        <w:t>ی</w:t>
      </w:r>
      <w:r w:rsidRPr="00025C8C">
        <w:rPr>
          <w:rFonts w:asciiTheme="majorBidi" w:hAnsiTheme="majorBidi" w:cs="Times New Roman" w:hint="eastAsia"/>
          <w:sz w:val="24"/>
          <w:szCs w:val="24"/>
          <w:rtl/>
          <w:lang w:val="ti-ER" w:eastAsia="ti-ER"/>
        </w:rPr>
        <w:t>ل</w:t>
      </w:r>
      <w:r w:rsidRPr="00025C8C">
        <w:rPr>
          <w:rFonts w:asciiTheme="majorBidi" w:hAnsiTheme="majorBidi" w:cs="Times New Roman"/>
          <w:sz w:val="24"/>
          <w:szCs w:val="24"/>
          <w:rtl/>
          <w:lang w:val="ti-ER" w:eastAsia="ti-ER"/>
        </w:rPr>
        <w:t xml:space="preserve"> ک</w:t>
      </w:r>
      <w:r w:rsidRPr="00025C8C">
        <w:rPr>
          <w:rFonts w:asciiTheme="majorBidi" w:hAnsiTheme="majorBidi" w:cs="Times New Roman" w:hint="cs"/>
          <w:sz w:val="24"/>
          <w:szCs w:val="24"/>
          <w:rtl/>
          <w:lang w:val="ti-ER" w:eastAsia="ti-ER"/>
        </w:rPr>
        <w:t>یږ</w:t>
      </w:r>
      <w:r w:rsidRPr="00025C8C">
        <w:rPr>
          <w:rFonts w:asciiTheme="majorBidi" w:hAnsiTheme="majorBidi" w:cs="Times New Roman" w:hint="eastAsia"/>
          <w:sz w:val="24"/>
          <w:szCs w:val="24"/>
          <w:rtl/>
          <w:lang w:val="ti-ER" w:eastAsia="ti-ER"/>
        </w:rPr>
        <w:t>ي</w:t>
      </w:r>
      <w:r w:rsidRPr="00025C8C">
        <w:rPr>
          <w:rFonts w:asciiTheme="majorBidi" w:hAnsiTheme="majorBidi" w:cs="Times New Roman"/>
          <w:sz w:val="24"/>
          <w:szCs w:val="24"/>
          <w:rtl/>
          <w:lang w:val="ti-ER" w:eastAsia="ti-ER"/>
        </w:rPr>
        <w:t xml:space="preserve"> چ</w:t>
      </w:r>
      <w:r w:rsidRPr="00025C8C">
        <w:rPr>
          <w:rFonts w:asciiTheme="majorBidi" w:hAnsiTheme="majorBidi" w:cs="Times New Roman" w:hint="cs"/>
          <w:sz w:val="24"/>
          <w:szCs w:val="24"/>
          <w:rtl/>
          <w:lang w:val="ti-ER" w:eastAsia="ti-ER"/>
        </w:rPr>
        <w:t>ې</w:t>
      </w:r>
      <w:r w:rsidRPr="00025C8C">
        <w:rPr>
          <w:rFonts w:asciiTheme="majorBidi" w:hAnsiTheme="majorBidi" w:cs="Times New Roman"/>
          <w:sz w:val="24"/>
          <w:szCs w:val="24"/>
          <w:rtl/>
          <w:lang w:val="ti-ER" w:eastAsia="ti-ER"/>
        </w:rPr>
        <w:t xml:space="preserve"> تاسو په ذهن ک</w:t>
      </w:r>
      <w:r w:rsidRPr="00025C8C">
        <w:rPr>
          <w:rFonts w:asciiTheme="majorBidi" w:hAnsiTheme="majorBidi" w:cs="Times New Roman" w:hint="cs"/>
          <w:sz w:val="24"/>
          <w:szCs w:val="24"/>
          <w:rtl/>
          <w:lang w:val="ti-ER" w:eastAsia="ti-ER"/>
        </w:rPr>
        <w:t>ې</w:t>
      </w:r>
      <w:r w:rsidRPr="00025C8C">
        <w:rPr>
          <w:rFonts w:asciiTheme="majorBidi" w:hAnsiTheme="majorBidi" w:cs="Times New Roman"/>
          <w:sz w:val="24"/>
          <w:szCs w:val="24"/>
          <w:rtl/>
          <w:lang w:val="ti-ER" w:eastAsia="ti-ER"/>
        </w:rPr>
        <w:t xml:space="preserve"> هم</w:t>
      </w:r>
      <w:r w:rsidRPr="00025C8C">
        <w:rPr>
          <w:rFonts w:asciiTheme="majorBidi" w:hAnsiTheme="majorBidi" w:cs="Times New Roman" w:hint="cs"/>
          <w:sz w:val="24"/>
          <w:szCs w:val="24"/>
          <w:rtl/>
          <w:lang w:val="ti-ER" w:eastAsia="ti-ER"/>
        </w:rPr>
        <w:t>ی</w:t>
      </w:r>
      <w:r w:rsidRPr="00025C8C">
        <w:rPr>
          <w:rFonts w:asciiTheme="majorBidi" w:hAnsiTheme="majorBidi" w:cs="Times New Roman" w:hint="eastAsia"/>
          <w:sz w:val="24"/>
          <w:szCs w:val="24"/>
          <w:rtl/>
          <w:lang w:val="ti-ER" w:eastAsia="ti-ER"/>
        </w:rPr>
        <w:t>شه</w:t>
      </w:r>
      <w:r w:rsidRPr="00025C8C">
        <w:rPr>
          <w:rFonts w:asciiTheme="majorBidi" w:hAnsiTheme="majorBidi" w:cs="Times New Roman"/>
          <w:sz w:val="24"/>
          <w:szCs w:val="24"/>
          <w:rtl/>
          <w:lang w:val="ti-ER" w:eastAsia="ti-ER"/>
        </w:rPr>
        <w:t xml:space="preserve"> د چاپ</w:t>
      </w:r>
      <w:r w:rsidRPr="00025C8C">
        <w:rPr>
          <w:rFonts w:asciiTheme="majorBidi" w:hAnsiTheme="majorBidi" w:cs="Times New Roman" w:hint="cs"/>
          <w:sz w:val="24"/>
          <w:szCs w:val="24"/>
          <w:rtl/>
          <w:lang w:val="ti-ER" w:eastAsia="ti-ER"/>
        </w:rPr>
        <w:t>ې</w:t>
      </w:r>
      <w:r w:rsidRPr="00025C8C">
        <w:rPr>
          <w:rFonts w:asciiTheme="majorBidi" w:hAnsiTheme="majorBidi" w:cs="Times New Roman" w:hint="eastAsia"/>
          <w:sz w:val="24"/>
          <w:szCs w:val="24"/>
          <w:rtl/>
          <w:lang w:val="ti-ER" w:eastAsia="ti-ER"/>
        </w:rPr>
        <w:t>ر</w:t>
      </w:r>
      <w:r w:rsidRPr="00025C8C">
        <w:rPr>
          <w:rFonts w:asciiTheme="majorBidi" w:hAnsiTheme="majorBidi" w:cs="Times New Roman" w:hint="cs"/>
          <w:sz w:val="24"/>
          <w:szCs w:val="24"/>
          <w:rtl/>
          <w:lang w:val="ti-ER" w:eastAsia="ti-ER"/>
        </w:rPr>
        <w:t>ی</w:t>
      </w:r>
      <w:r w:rsidRPr="00025C8C">
        <w:rPr>
          <w:rFonts w:asciiTheme="majorBidi" w:hAnsiTheme="majorBidi" w:cs="Times New Roman" w:hint="eastAsia"/>
          <w:sz w:val="24"/>
          <w:szCs w:val="24"/>
          <w:rtl/>
          <w:lang w:val="ti-ER" w:eastAsia="ti-ER"/>
        </w:rPr>
        <w:t>ال</w:t>
      </w:r>
      <w:r w:rsidRPr="00025C8C">
        <w:rPr>
          <w:rFonts w:asciiTheme="majorBidi" w:hAnsiTheme="majorBidi" w:cs="Times New Roman"/>
          <w:sz w:val="24"/>
          <w:szCs w:val="24"/>
          <w:rtl/>
          <w:lang w:val="ti-ER" w:eastAsia="ti-ER"/>
        </w:rPr>
        <w:t xml:space="preserve"> او طب</w:t>
      </w:r>
      <w:r w:rsidRPr="00025C8C">
        <w:rPr>
          <w:rFonts w:asciiTheme="majorBidi" w:hAnsiTheme="majorBidi" w:cs="Times New Roman" w:hint="cs"/>
          <w:sz w:val="24"/>
          <w:szCs w:val="24"/>
          <w:rtl/>
          <w:lang w:val="ti-ER" w:eastAsia="ti-ER"/>
        </w:rPr>
        <w:t>ی</w:t>
      </w:r>
      <w:r w:rsidRPr="00025C8C">
        <w:rPr>
          <w:rFonts w:asciiTheme="majorBidi" w:hAnsiTheme="majorBidi" w:cs="Times New Roman" w:hint="eastAsia"/>
          <w:sz w:val="24"/>
          <w:szCs w:val="24"/>
          <w:rtl/>
          <w:lang w:val="ti-ER" w:eastAsia="ti-ER"/>
        </w:rPr>
        <w:t>عت</w:t>
      </w:r>
      <w:r w:rsidRPr="00025C8C">
        <w:rPr>
          <w:rFonts w:asciiTheme="majorBidi" w:hAnsiTheme="majorBidi" w:cs="Times New Roman"/>
          <w:sz w:val="24"/>
          <w:szCs w:val="24"/>
          <w:rtl/>
          <w:lang w:val="ti-ER" w:eastAsia="ti-ER"/>
        </w:rPr>
        <w:t xml:space="preserve"> په باره ک</w:t>
      </w:r>
      <w:r w:rsidRPr="00025C8C">
        <w:rPr>
          <w:rFonts w:asciiTheme="majorBidi" w:hAnsiTheme="majorBidi" w:cs="Times New Roman" w:hint="cs"/>
          <w:sz w:val="24"/>
          <w:szCs w:val="24"/>
          <w:rtl/>
          <w:lang w:val="ti-ER" w:eastAsia="ti-ER"/>
        </w:rPr>
        <w:t>ې</w:t>
      </w:r>
      <w:r w:rsidRPr="00025C8C">
        <w:rPr>
          <w:rFonts w:asciiTheme="majorBidi" w:hAnsiTheme="majorBidi" w:cs="Times New Roman"/>
          <w:sz w:val="24"/>
          <w:szCs w:val="24"/>
          <w:rtl/>
          <w:lang w:val="ti-ER" w:eastAsia="ti-ER"/>
        </w:rPr>
        <w:t xml:space="preserve"> پو</w:t>
      </w:r>
      <w:r w:rsidRPr="00025C8C">
        <w:rPr>
          <w:rFonts w:asciiTheme="majorBidi" w:hAnsiTheme="majorBidi" w:cs="Times New Roman" w:hint="cs"/>
          <w:sz w:val="24"/>
          <w:szCs w:val="24"/>
          <w:rtl/>
          <w:lang w:val="ti-ER" w:eastAsia="ti-ER"/>
        </w:rPr>
        <w:t>ښ</w:t>
      </w:r>
      <w:r w:rsidRPr="00025C8C">
        <w:rPr>
          <w:rFonts w:asciiTheme="majorBidi" w:hAnsiTheme="majorBidi" w:cs="Times New Roman" w:hint="eastAsia"/>
          <w:sz w:val="24"/>
          <w:szCs w:val="24"/>
          <w:rtl/>
          <w:lang w:val="ti-ER" w:eastAsia="ti-ER"/>
        </w:rPr>
        <w:t>تن</w:t>
      </w:r>
      <w:r w:rsidRPr="00025C8C">
        <w:rPr>
          <w:rFonts w:asciiTheme="majorBidi" w:hAnsiTheme="majorBidi" w:cs="Times New Roman" w:hint="cs"/>
          <w:sz w:val="24"/>
          <w:szCs w:val="24"/>
          <w:rtl/>
          <w:lang w:val="ti-ER" w:eastAsia="ti-ER"/>
        </w:rPr>
        <w:t>ې</w:t>
      </w:r>
      <w:r w:rsidRPr="00025C8C">
        <w:rPr>
          <w:rFonts w:asciiTheme="majorBidi" w:hAnsiTheme="majorBidi" w:cs="Times New Roman"/>
          <w:sz w:val="24"/>
          <w:szCs w:val="24"/>
          <w:rtl/>
          <w:lang w:val="ti-ER" w:eastAsia="ti-ER"/>
        </w:rPr>
        <w:t xml:space="preserve">  پ</w:t>
      </w:r>
      <w:r w:rsidRPr="00025C8C">
        <w:rPr>
          <w:rFonts w:asciiTheme="majorBidi" w:hAnsiTheme="majorBidi" w:cs="Times New Roman" w:hint="cs"/>
          <w:sz w:val="24"/>
          <w:szCs w:val="24"/>
          <w:rtl/>
          <w:lang w:val="ti-ER" w:eastAsia="ti-ER"/>
        </w:rPr>
        <w:t>ی</w:t>
      </w:r>
      <w:r w:rsidRPr="00025C8C">
        <w:rPr>
          <w:rFonts w:asciiTheme="majorBidi" w:hAnsiTheme="majorBidi" w:cs="Times New Roman" w:hint="eastAsia"/>
          <w:sz w:val="24"/>
          <w:szCs w:val="24"/>
          <w:rtl/>
          <w:lang w:val="ti-ER" w:eastAsia="ti-ER"/>
        </w:rPr>
        <w:t>داک</w:t>
      </w:r>
      <w:r w:rsidRPr="00025C8C">
        <w:rPr>
          <w:rFonts w:asciiTheme="majorBidi" w:hAnsiTheme="majorBidi" w:cs="Times New Roman" w:hint="cs"/>
          <w:sz w:val="24"/>
          <w:szCs w:val="24"/>
          <w:rtl/>
          <w:lang w:val="ti-ER" w:eastAsia="ti-ER"/>
        </w:rPr>
        <w:t>یږ</w:t>
      </w:r>
      <w:r w:rsidRPr="00025C8C">
        <w:rPr>
          <w:rFonts w:asciiTheme="majorBidi" w:hAnsiTheme="majorBidi" w:cs="Times New Roman" w:hint="eastAsia"/>
          <w:sz w:val="24"/>
          <w:szCs w:val="24"/>
          <w:rtl/>
          <w:lang w:val="ti-ER" w:eastAsia="ti-ER"/>
        </w:rPr>
        <w:t>ي</w:t>
      </w:r>
      <w:r w:rsidRPr="00025C8C">
        <w:rPr>
          <w:rFonts w:asciiTheme="majorBidi" w:hAnsiTheme="majorBidi" w:cs="Times New Roman"/>
          <w:sz w:val="24"/>
          <w:szCs w:val="24"/>
          <w:rtl/>
          <w:lang w:val="ti-ER" w:eastAsia="ti-ER"/>
        </w:rPr>
        <w:t xml:space="preserve"> او کو</w:t>
      </w:r>
      <w:r w:rsidRPr="00025C8C">
        <w:rPr>
          <w:rFonts w:asciiTheme="majorBidi" w:hAnsiTheme="majorBidi" w:cs="Times New Roman" w:hint="cs"/>
          <w:sz w:val="24"/>
          <w:szCs w:val="24"/>
          <w:rtl/>
          <w:lang w:val="ti-ER" w:eastAsia="ti-ER"/>
        </w:rPr>
        <w:t>ښښ</w:t>
      </w:r>
      <w:r w:rsidRPr="00025C8C">
        <w:rPr>
          <w:rFonts w:asciiTheme="majorBidi" w:hAnsiTheme="majorBidi" w:cs="Times New Roman"/>
          <w:sz w:val="24"/>
          <w:szCs w:val="24"/>
          <w:rtl/>
          <w:lang w:val="ti-ER" w:eastAsia="ti-ER"/>
        </w:rPr>
        <w:t xml:space="preserve"> کوي، چ</w:t>
      </w:r>
      <w:r w:rsidRPr="00025C8C">
        <w:rPr>
          <w:rFonts w:asciiTheme="majorBidi" w:hAnsiTheme="majorBidi" w:cs="Times New Roman" w:hint="cs"/>
          <w:sz w:val="24"/>
          <w:szCs w:val="24"/>
          <w:rtl/>
          <w:lang w:val="ti-ER" w:eastAsia="ti-ER"/>
        </w:rPr>
        <w:t>ې</w:t>
      </w:r>
      <w:r w:rsidRPr="00025C8C">
        <w:rPr>
          <w:rFonts w:asciiTheme="majorBidi" w:hAnsiTheme="majorBidi" w:cs="Times New Roman"/>
          <w:sz w:val="24"/>
          <w:szCs w:val="24"/>
          <w:rtl/>
          <w:lang w:val="ti-ER" w:eastAsia="ti-ER"/>
        </w:rPr>
        <w:t xml:space="preserve"> </w:t>
      </w:r>
      <w:r w:rsidRPr="00025C8C">
        <w:rPr>
          <w:rFonts w:asciiTheme="majorBidi" w:hAnsiTheme="majorBidi" w:cs="Times New Roman" w:hint="cs"/>
          <w:sz w:val="24"/>
          <w:szCs w:val="24"/>
          <w:rtl/>
          <w:lang w:val="ti-ER" w:eastAsia="ti-ER"/>
        </w:rPr>
        <w:t>ځ</w:t>
      </w:r>
      <w:r w:rsidRPr="00025C8C">
        <w:rPr>
          <w:rFonts w:asciiTheme="majorBidi" w:hAnsiTheme="majorBidi" w:cs="Times New Roman" w:hint="eastAsia"/>
          <w:sz w:val="24"/>
          <w:szCs w:val="24"/>
          <w:rtl/>
          <w:lang w:val="ti-ER" w:eastAsia="ti-ER"/>
        </w:rPr>
        <w:t>وابونه</w:t>
      </w:r>
      <w:r w:rsidRPr="00025C8C">
        <w:rPr>
          <w:rFonts w:asciiTheme="majorBidi" w:hAnsiTheme="majorBidi" w:cs="Times New Roman"/>
          <w:sz w:val="24"/>
          <w:szCs w:val="24"/>
          <w:rtl/>
          <w:lang w:val="ti-ER" w:eastAsia="ti-ER"/>
        </w:rPr>
        <w:t xml:space="preserve"> </w:t>
      </w:r>
      <w:r w:rsidRPr="00025C8C">
        <w:rPr>
          <w:rFonts w:asciiTheme="majorBidi" w:hAnsiTheme="majorBidi" w:cs="Times New Roman" w:hint="cs"/>
          <w:sz w:val="24"/>
          <w:szCs w:val="24"/>
          <w:rtl/>
          <w:lang w:val="ti-ER" w:eastAsia="ti-ER"/>
        </w:rPr>
        <w:t>یې</w:t>
      </w:r>
      <w:r w:rsidRPr="00025C8C">
        <w:rPr>
          <w:rFonts w:asciiTheme="majorBidi" w:hAnsiTheme="majorBidi" w:cs="Times New Roman"/>
          <w:sz w:val="24"/>
          <w:szCs w:val="24"/>
          <w:rtl/>
          <w:lang w:val="ti-ER" w:eastAsia="ti-ER"/>
        </w:rPr>
        <w:t xml:space="preserve"> پ</w:t>
      </w:r>
      <w:r w:rsidRPr="00025C8C">
        <w:rPr>
          <w:rFonts w:asciiTheme="majorBidi" w:hAnsiTheme="majorBidi" w:cs="Times New Roman" w:hint="cs"/>
          <w:sz w:val="24"/>
          <w:szCs w:val="24"/>
          <w:rtl/>
          <w:lang w:val="ti-ER" w:eastAsia="ti-ER"/>
        </w:rPr>
        <w:t>ی</w:t>
      </w:r>
      <w:r w:rsidRPr="00025C8C">
        <w:rPr>
          <w:rFonts w:asciiTheme="majorBidi" w:hAnsiTheme="majorBidi" w:cs="Times New Roman" w:hint="eastAsia"/>
          <w:sz w:val="24"/>
          <w:szCs w:val="24"/>
          <w:rtl/>
          <w:lang w:val="ti-ER" w:eastAsia="ti-ER"/>
        </w:rPr>
        <w:t>دا</w:t>
      </w:r>
      <w:r w:rsidRPr="00025C8C">
        <w:rPr>
          <w:rFonts w:asciiTheme="majorBidi" w:hAnsiTheme="majorBidi" w:cs="Times New Roman"/>
          <w:sz w:val="24"/>
          <w:szCs w:val="24"/>
          <w:rtl/>
          <w:lang w:val="ti-ER" w:eastAsia="ti-ER"/>
        </w:rPr>
        <w:t xml:space="preserve"> ک</w:t>
      </w:r>
      <w:r w:rsidRPr="00025C8C">
        <w:rPr>
          <w:rFonts w:asciiTheme="majorBidi" w:hAnsiTheme="majorBidi" w:cs="Times New Roman" w:hint="cs"/>
          <w:sz w:val="24"/>
          <w:szCs w:val="24"/>
          <w:rtl/>
          <w:lang w:val="ti-ER" w:eastAsia="ti-ER"/>
        </w:rPr>
        <w:t>ړ</w:t>
      </w:r>
      <w:r w:rsidRPr="00025C8C">
        <w:rPr>
          <w:rFonts w:asciiTheme="majorBidi" w:hAnsiTheme="majorBidi" w:cs="Times New Roman" w:hint="eastAsia"/>
          <w:sz w:val="24"/>
          <w:szCs w:val="24"/>
          <w:rtl/>
          <w:lang w:val="ti-ER" w:eastAsia="ti-ER"/>
        </w:rPr>
        <w:t>ي</w:t>
      </w:r>
      <w:r w:rsidRPr="00025C8C">
        <w:rPr>
          <w:rFonts w:asciiTheme="majorBidi" w:hAnsiTheme="majorBidi" w:cs="Times New Roman"/>
          <w:sz w:val="24"/>
          <w:szCs w:val="24"/>
          <w:rtl/>
          <w:lang w:val="ti-ER" w:eastAsia="ti-ER"/>
        </w:rPr>
        <w:t xml:space="preserve">. </w:t>
      </w:r>
      <w:r w:rsidRPr="00025C8C">
        <w:rPr>
          <w:rFonts w:asciiTheme="majorBidi" w:hAnsiTheme="majorBidi" w:cs="Times New Roman" w:hint="cs"/>
          <w:sz w:val="24"/>
          <w:szCs w:val="24"/>
          <w:rtl/>
          <w:lang w:val="ti-ER" w:eastAsia="ti-ER"/>
        </w:rPr>
        <w:t>ښ</w:t>
      </w:r>
      <w:r w:rsidRPr="00025C8C">
        <w:rPr>
          <w:rFonts w:asciiTheme="majorBidi" w:hAnsiTheme="majorBidi" w:cs="Times New Roman" w:hint="eastAsia"/>
          <w:sz w:val="24"/>
          <w:szCs w:val="24"/>
          <w:rtl/>
          <w:lang w:val="ti-ER" w:eastAsia="ti-ER"/>
        </w:rPr>
        <w:t>ا</w:t>
      </w:r>
      <w:r w:rsidRPr="00025C8C">
        <w:rPr>
          <w:rFonts w:asciiTheme="majorBidi" w:hAnsiTheme="majorBidi" w:cs="Times New Roman" w:hint="cs"/>
          <w:sz w:val="24"/>
          <w:szCs w:val="24"/>
          <w:rtl/>
          <w:lang w:val="ti-ER" w:eastAsia="ti-ER"/>
        </w:rPr>
        <w:t>ی</w:t>
      </w:r>
      <w:r w:rsidRPr="00025C8C">
        <w:rPr>
          <w:rFonts w:asciiTheme="majorBidi" w:hAnsiTheme="majorBidi" w:cs="Times New Roman" w:hint="eastAsia"/>
          <w:sz w:val="24"/>
          <w:szCs w:val="24"/>
          <w:rtl/>
          <w:lang w:val="ti-ER" w:eastAsia="ti-ER"/>
        </w:rPr>
        <w:t>ي</w:t>
      </w:r>
      <w:r w:rsidRPr="00025C8C">
        <w:rPr>
          <w:rFonts w:asciiTheme="majorBidi" w:hAnsiTheme="majorBidi" w:cs="Times New Roman"/>
          <w:sz w:val="24"/>
          <w:szCs w:val="24"/>
          <w:rtl/>
          <w:lang w:val="ti-ER" w:eastAsia="ti-ER"/>
        </w:rPr>
        <w:t xml:space="preserve"> تاسو ته پو</w:t>
      </w:r>
      <w:r w:rsidRPr="00025C8C">
        <w:rPr>
          <w:rFonts w:asciiTheme="majorBidi" w:hAnsiTheme="majorBidi" w:cs="Times New Roman" w:hint="cs"/>
          <w:sz w:val="24"/>
          <w:szCs w:val="24"/>
          <w:rtl/>
          <w:lang w:val="ti-ER" w:eastAsia="ti-ER"/>
        </w:rPr>
        <w:t>ښ</w:t>
      </w:r>
      <w:r w:rsidRPr="00025C8C">
        <w:rPr>
          <w:rFonts w:asciiTheme="majorBidi" w:hAnsiTheme="majorBidi" w:cs="Times New Roman" w:hint="eastAsia"/>
          <w:sz w:val="24"/>
          <w:szCs w:val="24"/>
          <w:rtl/>
          <w:lang w:val="ti-ER" w:eastAsia="ti-ER"/>
        </w:rPr>
        <w:t>تن</w:t>
      </w:r>
      <w:r w:rsidRPr="00025C8C">
        <w:rPr>
          <w:rFonts w:asciiTheme="majorBidi" w:hAnsiTheme="majorBidi" w:cs="Times New Roman" w:hint="cs"/>
          <w:sz w:val="24"/>
          <w:szCs w:val="24"/>
          <w:rtl/>
          <w:lang w:val="ti-ER" w:eastAsia="ti-ER"/>
        </w:rPr>
        <w:t>ې</w:t>
      </w:r>
      <w:r w:rsidRPr="00025C8C">
        <w:rPr>
          <w:rFonts w:asciiTheme="majorBidi" w:hAnsiTheme="majorBidi" w:cs="Times New Roman"/>
          <w:sz w:val="24"/>
          <w:szCs w:val="24"/>
          <w:rtl/>
          <w:lang w:val="ti-ER" w:eastAsia="ti-ER"/>
        </w:rPr>
        <w:t xml:space="preserve"> پ</w:t>
      </w:r>
      <w:r w:rsidRPr="00025C8C">
        <w:rPr>
          <w:rFonts w:asciiTheme="majorBidi" w:hAnsiTheme="majorBidi" w:cs="Times New Roman" w:hint="cs"/>
          <w:sz w:val="24"/>
          <w:szCs w:val="24"/>
          <w:rtl/>
          <w:lang w:val="ti-ER" w:eastAsia="ti-ER"/>
        </w:rPr>
        <w:t>ی</w:t>
      </w:r>
      <w:r w:rsidRPr="00025C8C">
        <w:rPr>
          <w:rFonts w:asciiTheme="majorBidi" w:hAnsiTheme="majorBidi" w:cs="Times New Roman" w:hint="eastAsia"/>
          <w:sz w:val="24"/>
          <w:szCs w:val="24"/>
          <w:rtl/>
          <w:lang w:val="ti-ER" w:eastAsia="ti-ER"/>
        </w:rPr>
        <w:t>دا</w:t>
      </w:r>
      <w:r w:rsidRPr="00025C8C">
        <w:rPr>
          <w:rFonts w:asciiTheme="majorBidi" w:hAnsiTheme="majorBidi" w:cs="Times New Roman"/>
          <w:sz w:val="24"/>
          <w:szCs w:val="24"/>
          <w:rtl/>
          <w:lang w:val="ti-ER" w:eastAsia="ti-ER"/>
        </w:rPr>
        <w:t xml:space="preserve"> شي چ</w:t>
      </w:r>
      <w:r w:rsidRPr="00025C8C">
        <w:rPr>
          <w:rFonts w:asciiTheme="majorBidi" w:hAnsiTheme="majorBidi" w:cs="Times New Roman" w:hint="cs"/>
          <w:sz w:val="24"/>
          <w:szCs w:val="24"/>
          <w:rtl/>
          <w:lang w:val="ti-ER" w:eastAsia="ti-ER"/>
        </w:rPr>
        <w:t>ې</w:t>
      </w:r>
      <w:r w:rsidRPr="00025C8C">
        <w:rPr>
          <w:rFonts w:asciiTheme="majorBidi" w:hAnsiTheme="majorBidi" w:cs="Times New Roman"/>
          <w:sz w:val="24"/>
          <w:szCs w:val="24"/>
          <w:rtl/>
          <w:lang w:val="ti-ER" w:eastAsia="ti-ER"/>
        </w:rPr>
        <w:t xml:space="preserve"> د سره رن</w:t>
      </w:r>
      <w:r w:rsidRPr="00025C8C">
        <w:rPr>
          <w:rFonts w:asciiTheme="majorBidi" w:hAnsiTheme="majorBidi" w:cs="Times New Roman" w:hint="cs"/>
          <w:sz w:val="24"/>
          <w:szCs w:val="24"/>
          <w:rtl/>
          <w:lang w:val="ti-ER" w:eastAsia="ti-ER"/>
        </w:rPr>
        <w:t>ګ</w:t>
      </w:r>
      <w:r w:rsidRPr="00025C8C">
        <w:rPr>
          <w:rFonts w:asciiTheme="majorBidi" w:hAnsiTheme="majorBidi" w:cs="Times New Roman"/>
          <w:sz w:val="24"/>
          <w:szCs w:val="24"/>
          <w:rtl/>
          <w:lang w:val="ti-ER" w:eastAsia="ti-ER"/>
        </w:rPr>
        <w:t xml:space="preserve"> او نارنج</w:t>
      </w:r>
      <w:r w:rsidRPr="00025C8C">
        <w:rPr>
          <w:rFonts w:asciiTheme="majorBidi" w:hAnsiTheme="majorBidi" w:cs="Times New Roman" w:hint="cs"/>
          <w:sz w:val="24"/>
          <w:szCs w:val="24"/>
          <w:rtl/>
          <w:lang w:val="ti-ER" w:eastAsia="ti-ER"/>
        </w:rPr>
        <w:t>ی</w:t>
      </w:r>
      <w:r w:rsidRPr="00025C8C">
        <w:rPr>
          <w:rFonts w:asciiTheme="majorBidi" w:hAnsiTheme="majorBidi" w:cs="Times New Roman"/>
          <w:sz w:val="24"/>
          <w:szCs w:val="24"/>
          <w:rtl/>
          <w:lang w:val="ti-ER" w:eastAsia="ti-ER"/>
        </w:rPr>
        <w:t xml:space="preserve"> رن</w:t>
      </w:r>
      <w:r w:rsidRPr="00025C8C">
        <w:rPr>
          <w:rFonts w:asciiTheme="majorBidi" w:hAnsiTheme="majorBidi" w:cs="Times New Roman" w:hint="cs"/>
          <w:sz w:val="24"/>
          <w:szCs w:val="24"/>
          <w:rtl/>
          <w:lang w:val="ti-ER" w:eastAsia="ti-ER"/>
        </w:rPr>
        <w:t>ګ</w:t>
      </w:r>
      <w:r w:rsidRPr="00025C8C">
        <w:rPr>
          <w:rFonts w:asciiTheme="majorBidi" w:hAnsiTheme="majorBidi" w:cs="Times New Roman"/>
          <w:sz w:val="24"/>
          <w:szCs w:val="24"/>
          <w:rtl/>
          <w:lang w:val="ti-ER" w:eastAsia="ti-ER"/>
        </w:rPr>
        <w:t xml:space="preserve"> </w:t>
      </w:r>
      <w:r w:rsidRPr="00025C8C">
        <w:rPr>
          <w:rFonts w:asciiTheme="majorBidi" w:hAnsiTheme="majorBidi" w:cs="Times New Roman" w:hint="cs"/>
          <w:sz w:val="24"/>
          <w:szCs w:val="24"/>
          <w:rtl/>
          <w:lang w:val="ti-ER" w:eastAsia="ti-ER"/>
        </w:rPr>
        <w:t>ګډ</w:t>
      </w:r>
      <w:r w:rsidRPr="00025C8C">
        <w:rPr>
          <w:rFonts w:asciiTheme="majorBidi" w:hAnsiTheme="majorBidi" w:cs="Times New Roman" w:hint="eastAsia"/>
          <w:sz w:val="24"/>
          <w:szCs w:val="24"/>
          <w:rtl/>
          <w:lang w:val="ti-ER" w:eastAsia="ti-ER"/>
        </w:rPr>
        <w:t>ول</w:t>
      </w:r>
      <w:r w:rsidRPr="00025C8C">
        <w:rPr>
          <w:rFonts w:asciiTheme="majorBidi" w:hAnsiTheme="majorBidi" w:cs="Times New Roman"/>
          <w:sz w:val="24"/>
          <w:szCs w:val="24"/>
          <w:rtl/>
          <w:lang w:val="ti-ER" w:eastAsia="ti-ER"/>
        </w:rPr>
        <w:t xml:space="preserve"> </w:t>
      </w:r>
      <w:r w:rsidRPr="00025C8C">
        <w:rPr>
          <w:rFonts w:asciiTheme="majorBidi" w:hAnsiTheme="majorBidi" w:cs="Times New Roman" w:hint="cs"/>
          <w:sz w:val="24"/>
          <w:szCs w:val="24"/>
          <w:rtl/>
          <w:lang w:val="ti-ER" w:eastAsia="ti-ER"/>
        </w:rPr>
        <w:t>څ</w:t>
      </w:r>
      <w:r w:rsidRPr="00025C8C">
        <w:rPr>
          <w:rFonts w:asciiTheme="majorBidi" w:hAnsiTheme="majorBidi" w:cs="Times New Roman" w:hint="eastAsia"/>
          <w:sz w:val="24"/>
          <w:szCs w:val="24"/>
          <w:rtl/>
          <w:lang w:val="ti-ER" w:eastAsia="ti-ER"/>
        </w:rPr>
        <w:t>ه</w:t>
      </w:r>
      <w:r w:rsidRPr="00025C8C">
        <w:rPr>
          <w:rFonts w:asciiTheme="majorBidi" w:hAnsiTheme="majorBidi" w:cs="Times New Roman"/>
          <w:sz w:val="24"/>
          <w:szCs w:val="24"/>
          <w:rtl/>
          <w:lang w:val="ti-ER" w:eastAsia="ti-ER"/>
        </w:rPr>
        <w:t xml:space="preserve">  واقع ک</w:t>
      </w:r>
      <w:r w:rsidRPr="00025C8C">
        <w:rPr>
          <w:rFonts w:asciiTheme="majorBidi" w:hAnsiTheme="majorBidi" w:cs="Times New Roman" w:hint="cs"/>
          <w:sz w:val="24"/>
          <w:szCs w:val="24"/>
          <w:rtl/>
          <w:lang w:val="ti-ER" w:eastAsia="ti-ER"/>
        </w:rPr>
        <w:t>یږ</w:t>
      </w:r>
      <w:r w:rsidRPr="00025C8C">
        <w:rPr>
          <w:rFonts w:asciiTheme="majorBidi" w:hAnsiTheme="majorBidi" w:cs="Times New Roman" w:hint="eastAsia"/>
          <w:sz w:val="24"/>
          <w:szCs w:val="24"/>
          <w:rtl/>
          <w:lang w:val="ti-ER" w:eastAsia="ti-ER"/>
        </w:rPr>
        <w:t>ي</w:t>
      </w:r>
      <w:r w:rsidRPr="00025C8C">
        <w:rPr>
          <w:rFonts w:asciiTheme="majorBidi" w:hAnsiTheme="majorBidi" w:cs="Times New Roman"/>
          <w:sz w:val="24"/>
          <w:szCs w:val="24"/>
          <w:rtl/>
          <w:lang w:val="ti-ER" w:eastAsia="ti-ER"/>
        </w:rPr>
        <w:t xml:space="preserve">. </w:t>
      </w:r>
      <w:r w:rsidRPr="00025C8C">
        <w:rPr>
          <w:rFonts w:asciiTheme="majorBidi" w:hAnsiTheme="majorBidi" w:cs="Times New Roman" w:hint="cs"/>
          <w:sz w:val="24"/>
          <w:szCs w:val="24"/>
          <w:rtl/>
          <w:lang w:val="ti-ER" w:eastAsia="ti-ER"/>
        </w:rPr>
        <w:t>ځی</w:t>
      </w:r>
      <w:r w:rsidRPr="00025C8C">
        <w:rPr>
          <w:rFonts w:asciiTheme="majorBidi" w:hAnsiTheme="majorBidi" w:cs="Times New Roman" w:hint="eastAsia"/>
          <w:sz w:val="24"/>
          <w:szCs w:val="24"/>
          <w:rtl/>
          <w:lang w:val="ti-ER" w:eastAsia="ti-ER"/>
        </w:rPr>
        <w:t>ن</w:t>
      </w:r>
      <w:r w:rsidRPr="00025C8C">
        <w:rPr>
          <w:rFonts w:asciiTheme="majorBidi" w:hAnsiTheme="majorBidi" w:cs="Times New Roman" w:hint="cs"/>
          <w:sz w:val="24"/>
          <w:szCs w:val="24"/>
          <w:rtl/>
          <w:lang w:val="ti-ER" w:eastAsia="ti-ER"/>
        </w:rPr>
        <w:t>ې</w:t>
      </w:r>
      <w:r w:rsidRPr="00025C8C">
        <w:rPr>
          <w:rFonts w:asciiTheme="majorBidi" w:hAnsiTheme="majorBidi" w:cs="Times New Roman"/>
          <w:sz w:val="24"/>
          <w:szCs w:val="24"/>
          <w:rtl/>
          <w:lang w:val="ti-ER" w:eastAsia="ti-ER"/>
        </w:rPr>
        <w:t xml:space="preserve"> خلک د </w:t>
      </w:r>
      <w:r w:rsidRPr="00025C8C">
        <w:rPr>
          <w:rFonts w:asciiTheme="majorBidi" w:hAnsiTheme="majorBidi" w:cs="Times New Roman" w:hint="cs"/>
          <w:sz w:val="24"/>
          <w:szCs w:val="24"/>
          <w:rtl/>
          <w:lang w:val="ti-ER" w:eastAsia="ti-ER"/>
        </w:rPr>
        <w:t>ځ</w:t>
      </w:r>
      <w:r w:rsidRPr="00025C8C">
        <w:rPr>
          <w:rFonts w:asciiTheme="majorBidi" w:hAnsiTheme="majorBidi" w:cs="Times New Roman" w:hint="eastAsia"/>
          <w:sz w:val="24"/>
          <w:szCs w:val="24"/>
          <w:rtl/>
          <w:lang w:val="ti-ER" w:eastAsia="ti-ER"/>
        </w:rPr>
        <w:t>وابونو</w:t>
      </w:r>
      <w:r w:rsidRPr="00025C8C">
        <w:rPr>
          <w:rFonts w:asciiTheme="majorBidi" w:hAnsiTheme="majorBidi" w:cs="Times New Roman"/>
          <w:sz w:val="24"/>
          <w:szCs w:val="24"/>
          <w:rtl/>
          <w:lang w:val="ti-ER" w:eastAsia="ti-ER"/>
        </w:rPr>
        <w:t xml:space="preserve"> د لاسته راو</w:t>
      </w:r>
      <w:r w:rsidRPr="00025C8C">
        <w:rPr>
          <w:rFonts w:asciiTheme="majorBidi" w:hAnsiTheme="majorBidi" w:cs="Times New Roman" w:hint="cs"/>
          <w:sz w:val="24"/>
          <w:szCs w:val="24"/>
          <w:rtl/>
          <w:lang w:val="ti-ER" w:eastAsia="ti-ER"/>
        </w:rPr>
        <w:t>ړ</w:t>
      </w:r>
      <w:r w:rsidRPr="00025C8C">
        <w:rPr>
          <w:rFonts w:asciiTheme="majorBidi" w:hAnsiTheme="majorBidi" w:cs="Times New Roman" w:hint="eastAsia"/>
          <w:sz w:val="24"/>
          <w:szCs w:val="24"/>
          <w:rtl/>
          <w:lang w:val="ti-ER" w:eastAsia="ti-ER"/>
        </w:rPr>
        <w:t>لو</w:t>
      </w:r>
      <w:r w:rsidRPr="00025C8C">
        <w:rPr>
          <w:rFonts w:asciiTheme="majorBidi" w:hAnsiTheme="majorBidi" w:cs="Times New Roman"/>
          <w:sz w:val="24"/>
          <w:szCs w:val="24"/>
          <w:rtl/>
          <w:lang w:val="ti-ER" w:eastAsia="ti-ER"/>
        </w:rPr>
        <w:t xml:space="preserve"> لپاره  کار کوي چ</w:t>
      </w:r>
      <w:r w:rsidRPr="00025C8C">
        <w:rPr>
          <w:rFonts w:asciiTheme="majorBidi" w:hAnsiTheme="majorBidi" w:cs="Times New Roman" w:hint="cs"/>
          <w:sz w:val="24"/>
          <w:szCs w:val="24"/>
          <w:rtl/>
          <w:lang w:val="ti-ER" w:eastAsia="ti-ER"/>
        </w:rPr>
        <w:t>ې</w:t>
      </w:r>
      <w:r w:rsidRPr="00025C8C">
        <w:rPr>
          <w:rFonts w:asciiTheme="majorBidi" w:hAnsiTheme="majorBidi" w:cs="Times New Roman"/>
          <w:sz w:val="24"/>
          <w:szCs w:val="24"/>
          <w:rtl/>
          <w:lang w:val="ti-ER" w:eastAsia="ti-ER"/>
        </w:rPr>
        <w:t xml:space="preserve"> دو</w:t>
      </w:r>
      <w:r w:rsidRPr="00025C8C">
        <w:rPr>
          <w:rFonts w:asciiTheme="majorBidi" w:hAnsiTheme="majorBidi" w:cs="Times New Roman" w:hint="cs"/>
          <w:sz w:val="24"/>
          <w:szCs w:val="24"/>
          <w:rtl/>
          <w:lang w:val="ti-ER" w:eastAsia="ti-ER"/>
        </w:rPr>
        <w:t>ی</w:t>
      </w:r>
      <w:r w:rsidRPr="00025C8C">
        <w:rPr>
          <w:rFonts w:asciiTheme="majorBidi" w:hAnsiTheme="majorBidi" w:cs="Times New Roman"/>
          <w:sz w:val="24"/>
          <w:szCs w:val="24"/>
          <w:rtl/>
          <w:lang w:val="ti-ER" w:eastAsia="ti-ER"/>
        </w:rPr>
        <w:t xml:space="preserve"> ته </w:t>
      </w:r>
      <w:r w:rsidRPr="00025C8C">
        <w:rPr>
          <w:rFonts w:asciiTheme="majorBidi" w:hAnsiTheme="majorBidi" w:cs="Times New Roman" w:hint="cs"/>
          <w:sz w:val="24"/>
          <w:szCs w:val="24"/>
          <w:rtl/>
          <w:lang w:val="ti-ER" w:eastAsia="ti-ER"/>
        </w:rPr>
        <w:t>څیړ</w:t>
      </w:r>
      <w:r w:rsidRPr="00025C8C">
        <w:rPr>
          <w:rFonts w:asciiTheme="majorBidi" w:hAnsiTheme="majorBidi" w:cs="Times New Roman" w:hint="eastAsia"/>
          <w:sz w:val="24"/>
          <w:szCs w:val="24"/>
          <w:rtl/>
          <w:lang w:val="ti-ER" w:eastAsia="ti-ER"/>
        </w:rPr>
        <w:t>ونکي</w:t>
      </w:r>
      <w:r w:rsidRPr="00025C8C">
        <w:rPr>
          <w:rFonts w:asciiTheme="majorBidi" w:hAnsiTheme="majorBidi" w:cs="Times New Roman"/>
          <w:sz w:val="24"/>
          <w:szCs w:val="24"/>
          <w:rtl/>
          <w:lang w:val="ti-ER" w:eastAsia="ti-ER"/>
        </w:rPr>
        <w:t>(محقق</w:t>
      </w:r>
      <w:r w:rsidRPr="00025C8C">
        <w:rPr>
          <w:rFonts w:asciiTheme="majorBidi" w:hAnsiTheme="majorBidi" w:cs="Times New Roman" w:hint="cs"/>
          <w:sz w:val="24"/>
          <w:szCs w:val="24"/>
          <w:rtl/>
          <w:lang w:val="ti-ER" w:eastAsia="ti-ER"/>
        </w:rPr>
        <w:t>ی</w:t>
      </w:r>
      <w:r w:rsidRPr="00025C8C">
        <w:rPr>
          <w:rFonts w:asciiTheme="majorBidi" w:hAnsiTheme="majorBidi" w:cs="Times New Roman" w:hint="eastAsia"/>
          <w:sz w:val="24"/>
          <w:szCs w:val="24"/>
          <w:rtl/>
          <w:lang w:val="ti-ER" w:eastAsia="ti-ER"/>
        </w:rPr>
        <w:t>ن</w:t>
      </w:r>
      <w:r w:rsidRPr="00025C8C">
        <w:rPr>
          <w:rFonts w:asciiTheme="majorBidi" w:hAnsiTheme="majorBidi" w:cs="Times New Roman"/>
          <w:sz w:val="24"/>
          <w:szCs w:val="24"/>
          <w:rtl/>
          <w:lang w:val="ti-ER" w:eastAsia="ti-ER"/>
        </w:rPr>
        <w:t>) و</w:t>
      </w:r>
      <w:r w:rsidRPr="00025C8C">
        <w:rPr>
          <w:rFonts w:asciiTheme="majorBidi" w:hAnsiTheme="majorBidi" w:cs="Times New Roman" w:hint="cs"/>
          <w:sz w:val="24"/>
          <w:szCs w:val="24"/>
          <w:rtl/>
          <w:lang w:val="ti-ER" w:eastAsia="ti-ER"/>
        </w:rPr>
        <w:t>ی</w:t>
      </w:r>
      <w:r w:rsidRPr="00025C8C">
        <w:rPr>
          <w:rFonts w:asciiTheme="majorBidi" w:hAnsiTheme="majorBidi" w:cs="Times New Roman" w:hint="eastAsia"/>
          <w:sz w:val="24"/>
          <w:szCs w:val="24"/>
          <w:rtl/>
          <w:lang w:val="ti-ER" w:eastAsia="ti-ER"/>
        </w:rPr>
        <w:t>ل</w:t>
      </w:r>
      <w:r w:rsidRPr="00025C8C">
        <w:rPr>
          <w:rFonts w:asciiTheme="majorBidi" w:hAnsiTheme="majorBidi" w:cs="Times New Roman"/>
          <w:sz w:val="24"/>
          <w:szCs w:val="24"/>
          <w:rtl/>
          <w:lang w:val="ti-ER" w:eastAsia="ti-ER"/>
        </w:rPr>
        <w:t xml:space="preserve"> ک</w:t>
      </w:r>
      <w:r w:rsidRPr="00025C8C">
        <w:rPr>
          <w:rFonts w:asciiTheme="majorBidi" w:hAnsiTheme="majorBidi" w:cs="Times New Roman" w:hint="cs"/>
          <w:sz w:val="24"/>
          <w:szCs w:val="24"/>
          <w:rtl/>
          <w:lang w:val="ti-ER" w:eastAsia="ti-ER"/>
        </w:rPr>
        <w:t>یږ</w:t>
      </w:r>
      <w:r w:rsidRPr="00025C8C">
        <w:rPr>
          <w:rFonts w:asciiTheme="majorBidi" w:hAnsiTheme="majorBidi" w:cs="Times New Roman" w:hint="eastAsia"/>
          <w:sz w:val="24"/>
          <w:szCs w:val="24"/>
          <w:rtl/>
          <w:lang w:val="ti-ER" w:eastAsia="ti-ER"/>
        </w:rPr>
        <w:t>ي</w:t>
      </w:r>
      <w:r w:rsidRPr="00025C8C">
        <w:rPr>
          <w:rFonts w:asciiTheme="majorBidi" w:hAnsiTheme="majorBidi" w:cs="Times New Roman"/>
          <w:sz w:val="24"/>
          <w:szCs w:val="24"/>
          <w:rtl/>
          <w:lang w:val="ti-ER" w:eastAsia="ti-ER"/>
        </w:rPr>
        <w:t>.</w:t>
      </w:r>
    </w:p>
    <w:p w14:paraId="1B9ACF2E" w14:textId="77777777" w:rsidR="00025C8C" w:rsidRPr="00025C8C" w:rsidRDefault="00025C8C" w:rsidP="00025C8C">
      <w:pPr>
        <w:bidi/>
        <w:rPr>
          <w:lang w:eastAsia="nb-NO"/>
        </w:rPr>
      </w:pPr>
      <w:r>
        <w:rPr>
          <w:noProof/>
          <w:lang w:eastAsia="nb-NO"/>
        </w:rPr>
        <w:drawing>
          <wp:inline distT="0" distB="0" distL="0" distR="0" wp14:anchorId="1B9ACF4F" wp14:editId="1B9ACF50">
            <wp:extent cx="2700655" cy="2018030"/>
            <wp:effectExtent l="0" t="0" r="4445" b="1270"/>
            <wp:docPr id="1" name="Bil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655" cy="2018030"/>
                    </a:xfrm>
                    <a:prstGeom prst="rect">
                      <a:avLst/>
                    </a:prstGeom>
                    <a:noFill/>
                  </pic:spPr>
                </pic:pic>
              </a:graphicData>
            </a:graphic>
          </wp:inline>
        </w:drawing>
      </w:r>
    </w:p>
    <w:p w14:paraId="1B9ACF2F" w14:textId="77777777" w:rsidR="00025C8C" w:rsidRPr="00025C8C" w:rsidRDefault="00025C8C" w:rsidP="0008153D">
      <w:pPr>
        <w:pStyle w:val="Overskrift1"/>
        <w:bidi/>
        <w:rPr>
          <w:rFonts w:ascii="Nyala" w:hAnsi="Nyala" w:cs="Times New Roman"/>
          <w:sz w:val="28"/>
          <w:szCs w:val="28"/>
          <w:lang w:eastAsia="ti-ER"/>
        </w:rPr>
      </w:pPr>
      <w:r w:rsidRPr="00025C8C">
        <w:rPr>
          <w:rFonts w:eastAsia="Times New Roman"/>
          <w:rtl/>
          <w:lang w:val="ti-ER" w:eastAsia="ti-ER"/>
        </w:rPr>
        <w:t>مشاهده او فرض</w:t>
      </w:r>
      <w:r w:rsidRPr="00025C8C">
        <w:rPr>
          <w:rFonts w:eastAsia="Times New Roman" w:hint="cs"/>
          <w:rtl/>
          <w:lang w:val="ti-ER" w:eastAsia="ti-ER"/>
        </w:rPr>
        <w:t>ی</w:t>
      </w:r>
      <w:r w:rsidRPr="00025C8C">
        <w:rPr>
          <w:rFonts w:eastAsia="Times New Roman" w:hint="eastAsia"/>
          <w:rtl/>
          <w:lang w:val="ti-ER" w:eastAsia="ti-ER"/>
        </w:rPr>
        <w:t>ه</w:t>
      </w:r>
    </w:p>
    <w:p w14:paraId="1B9ACF30" w14:textId="77777777" w:rsidR="00025C8C" w:rsidRDefault="00025C8C" w:rsidP="00025C8C">
      <w:pPr>
        <w:bidi/>
        <w:spacing w:line="360" w:lineRule="auto"/>
        <w:rPr>
          <w:rFonts w:asciiTheme="majorBidi" w:hAnsiTheme="majorBidi"/>
          <w:sz w:val="28"/>
          <w:szCs w:val="28"/>
          <w:lang w:eastAsia="ti-ER" w:bidi="nb"/>
        </w:rPr>
      </w:pPr>
      <w:r w:rsidRPr="00025C8C">
        <w:rPr>
          <w:rFonts w:asciiTheme="majorBidi" w:hAnsiTheme="majorBidi" w:cstheme="majorBidi"/>
          <w:sz w:val="28"/>
          <w:szCs w:val="28"/>
          <w:rtl/>
          <w:lang w:eastAsia="ti-ER"/>
        </w:rPr>
        <w:t>د یوې موضوع په باره کې د اطلاعاتو</w:t>
      </w:r>
      <w:r w:rsidR="00A41507">
        <w:rPr>
          <w:rFonts w:asciiTheme="majorBidi" w:hAnsiTheme="majorBidi" w:cstheme="majorBidi"/>
          <w:sz w:val="28"/>
          <w:szCs w:val="28"/>
          <w:lang w:eastAsia="ti-ER"/>
        </w:rPr>
        <w:t xml:space="preserve"> </w:t>
      </w:r>
      <w:r w:rsidRPr="00025C8C">
        <w:rPr>
          <w:rFonts w:asciiTheme="majorBidi" w:hAnsiTheme="majorBidi" w:cstheme="majorBidi"/>
          <w:sz w:val="28"/>
          <w:szCs w:val="28"/>
          <w:rtl/>
          <w:lang w:eastAsia="ti-ER"/>
        </w:rPr>
        <w:t>راټولونه، چې په هغې کې د مختلفو حواسو (لکه: لمس کول،</w:t>
      </w:r>
      <w:r w:rsidRPr="00025C8C">
        <w:rPr>
          <w:rFonts w:asciiTheme="majorBidi" w:hAnsiTheme="majorBidi" w:cstheme="majorBidi"/>
          <w:sz w:val="28"/>
          <w:szCs w:val="28"/>
          <w:lang w:eastAsia="ti-ER"/>
        </w:rPr>
        <w:t xml:space="preserve"> </w:t>
      </w:r>
      <w:r w:rsidRPr="00025C8C">
        <w:rPr>
          <w:rFonts w:asciiTheme="majorBidi" w:hAnsiTheme="majorBidi" w:cstheme="majorBidi"/>
          <w:sz w:val="28"/>
          <w:szCs w:val="28"/>
          <w:rtl/>
          <w:lang w:eastAsia="ti-ER"/>
        </w:rPr>
        <w:t>بوي کول یا د یو شي لیدل)څخه ګټه اخیستل،</w:t>
      </w:r>
      <w:r w:rsidRPr="00025C8C">
        <w:rPr>
          <w:rFonts w:asciiTheme="majorBidi" w:hAnsiTheme="majorBidi" w:cstheme="majorBidi"/>
          <w:sz w:val="28"/>
          <w:szCs w:val="28"/>
          <w:lang w:eastAsia="ti-ER"/>
        </w:rPr>
        <w:t xml:space="preserve"> </w:t>
      </w:r>
      <w:r w:rsidRPr="00025C8C">
        <w:rPr>
          <w:rFonts w:asciiTheme="majorBidi" w:hAnsiTheme="majorBidi" w:cstheme="majorBidi"/>
          <w:sz w:val="28"/>
          <w:szCs w:val="28"/>
          <w:rtl/>
          <w:lang w:eastAsia="ti-ER"/>
        </w:rPr>
        <w:t>د مشاهدې په نامه یادېږي. کله چې څیړونکي معلومات راټول کړي، هغه یو فرضيه جوړوي</w:t>
      </w:r>
      <w:r w:rsidRPr="00025C8C">
        <w:rPr>
          <w:rFonts w:asciiTheme="majorBidi" w:hAnsiTheme="majorBidi" w:cstheme="majorBidi"/>
          <w:sz w:val="28"/>
          <w:szCs w:val="28"/>
          <w:lang w:eastAsia="ti-ER" w:bidi="nb"/>
        </w:rPr>
        <w:t>.</w:t>
      </w:r>
      <w:r w:rsidRPr="00025C8C">
        <w:rPr>
          <w:rFonts w:asciiTheme="majorBidi" w:hAnsiTheme="majorBidi" w:cstheme="majorBidi"/>
          <w:sz w:val="28"/>
          <w:szCs w:val="28"/>
          <w:rtl/>
          <w:lang w:eastAsia="ti-ER"/>
        </w:rPr>
        <w:t>فرضیه له هغه حدس او ګومان څخه عبارت ده،چې د اطلاعاتو د راټولونې او مشاهدې پر بنسټ د پدیدې په اړه کیږي</w:t>
      </w:r>
      <w:r w:rsidRPr="00025C8C">
        <w:rPr>
          <w:rFonts w:asciiTheme="majorBidi" w:hAnsiTheme="majorBidi" w:cstheme="majorBidi"/>
          <w:sz w:val="28"/>
          <w:szCs w:val="28"/>
          <w:lang w:eastAsia="ti-ER" w:bidi="nb"/>
        </w:rPr>
        <w:t>.</w:t>
      </w:r>
    </w:p>
    <w:p w14:paraId="1B9ACF31" w14:textId="77777777" w:rsidR="00025C8C" w:rsidRDefault="00025C8C" w:rsidP="00025C8C">
      <w:pPr>
        <w:bidi/>
        <w:spacing w:line="360" w:lineRule="auto"/>
        <w:rPr>
          <w:rFonts w:asciiTheme="majorBidi" w:hAnsiTheme="majorBidi"/>
          <w:sz w:val="28"/>
          <w:szCs w:val="28"/>
          <w:lang w:eastAsia="ti-ER" w:bidi="nb"/>
        </w:rPr>
      </w:pPr>
    </w:p>
    <w:p w14:paraId="1B9ACF32" w14:textId="77777777" w:rsidR="00025C8C" w:rsidRDefault="00025C8C" w:rsidP="00025C8C">
      <w:pPr>
        <w:bidi/>
        <w:spacing w:line="360" w:lineRule="auto"/>
        <w:rPr>
          <w:rFonts w:asciiTheme="majorBidi" w:hAnsiTheme="majorBidi"/>
          <w:sz w:val="28"/>
          <w:szCs w:val="28"/>
          <w:lang w:eastAsia="ti-ER" w:bidi="nb"/>
        </w:rPr>
      </w:pPr>
    </w:p>
    <w:p w14:paraId="1B9ACF33" w14:textId="77777777" w:rsidR="00025C8C" w:rsidRDefault="00025C8C" w:rsidP="00025C8C">
      <w:pPr>
        <w:bidi/>
        <w:spacing w:line="360" w:lineRule="auto"/>
        <w:rPr>
          <w:rFonts w:asciiTheme="majorBidi" w:hAnsiTheme="majorBidi"/>
          <w:sz w:val="28"/>
          <w:szCs w:val="28"/>
          <w:lang w:eastAsia="ti-ER" w:bidi="nb"/>
        </w:rPr>
      </w:pPr>
    </w:p>
    <w:p w14:paraId="1B9ACF34" w14:textId="77777777" w:rsidR="00025C8C" w:rsidRDefault="00025C8C" w:rsidP="00025C8C">
      <w:pPr>
        <w:bidi/>
        <w:spacing w:line="360" w:lineRule="auto"/>
        <w:rPr>
          <w:rFonts w:asciiTheme="majorBidi" w:hAnsiTheme="majorBidi"/>
          <w:sz w:val="24"/>
          <w:szCs w:val="24"/>
          <w:lang w:eastAsia="ti-ER"/>
        </w:rPr>
      </w:pPr>
    </w:p>
    <w:p w14:paraId="1B9ACF35" w14:textId="77777777" w:rsidR="00025C8C" w:rsidRPr="00025C8C" w:rsidRDefault="00025C8C" w:rsidP="00025C8C">
      <w:pPr>
        <w:bidi/>
        <w:spacing w:line="360" w:lineRule="auto"/>
        <w:rPr>
          <w:rFonts w:asciiTheme="majorBidi" w:hAnsiTheme="majorBidi" w:cstheme="majorBidi"/>
          <w:sz w:val="24"/>
          <w:szCs w:val="24"/>
          <w:rtl/>
          <w:lang w:eastAsia="ti-ER" w:bidi="nb"/>
        </w:rPr>
      </w:pPr>
      <w:r w:rsidRPr="00025C8C">
        <w:rPr>
          <w:rFonts w:asciiTheme="majorBidi" w:hAnsiTheme="majorBidi" w:cstheme="majorBidi"/>
          <w:sz w:val="24"/>
          <w:szCs w:val="24"/>
          <w:rtl/>
          <w:lang w:eastAsia="ti-ER"/>
        </w:rPr>
        <w:t>یوه فرضیه داسې ښکاري</w:t>
      </w:r>
      <w:r w:rsidRPr="00025C8C">
        <w:rPr>
          <w:rFonts w:asciiTheme="majorBidi" w:hAnsiTheme="majorBidi" w:cstheme="majorBidi"/>
          <w:sz w:val="24"/>
          <w:szCs w:val="24"/>
          <w:lang w:eastAsia="ti-ER" w:bidi="nb"/>
        </w:rPr>
        <w:t>:</w:t>
      </w:r>
    </w:p>
    <w:p w14:paraId="1B9ACF36" w14:textId="77777777" w:rsidR="00025C8C" w:rsidRPr="00025C8C" w:rsidRDefault="00025C8C" w:rsidP="00025C8C">
      <w:pPr>
        <w:bidi/>
        <w:spacing w:line="360" w:lineRule="auto"/>
        <w:rPr>
          <w:rFonts w:asciiTheme="majorBidi" w:hAnsiTheme="majorBidi" w:cstheme="majorBidi"/>
          <w:sz w:val="24"/>
          <w:szCs w:val="24"/>
          <w:lang w:eastAsia="ti-ER"/>
        </w:rPr>
      </w:pPr>
      <w:r w:rsidRPr="00025C8C">
        <w:rPr>
          <w:rFonts w:asciiTheme="majorBidi" w:hAnsiTheme="majorBidi" w:cstheme="majorBidi"/>
          <w:sz w:val="24"/>
          <w:szCs w:val="24"/>
          <w:rtl/>
          <w:lang w:eastAsia="ti-ER"/>
        </w:rPr>
        <w:t>"کله چې موږ سور رنګ، ژېړ رنګ سره ګډ وکړو، نارنجې رنګ ترلاسته راوړو"</w:t>
      </w:r>
    </w:p>
    <w:p w14:paraId="1B9ACF37" w14:textId="77777777" w:rsidR="00025C8C" w:rsidRPr="00025C8C" w:rsidRDefault="00025C8C" w:rsidP="0008153D">
      <w:pPr>
        <w:pStyle w:val="Overskrift1"/>
        <w:bidi/>
        <w:rPr>
          <w:lang w:eastAsia="ti-ER" w:bidi="nb"/>
        </w:rPr>
      </w:pPr>
      <w:r w:rsidRPr="00025C8C">
        <w:rPr>
          <w:rFonts w:eastAsia="Times New Roman"/>
          <w:rtl/>
          <w:lang w:val="ti-ER" w:eastAsia="ti-ER"/>
        </w:rPr>
        <w:t>تيوري</w:t>
      </w:r>
    </w:p>
    <w:p w14:paraId="1B9ACF38" w14:textId="77777777" w:rsidR="00025C8C" w:rsidRDefault="00025C8C" w:rsidP="00025C8C">
      <w:pPr>
        <w:bidi/>
        <w:spacing w:line="360" w:lineRule="auto"/>
        <w:rPr>
          <w:rFonts w:asciiTheme="majorBidi" w:hAnsiTheme="majorBidi"/>
          <w:sz w:val="24"/>
          <w:szCs w:val="24"/>
          <w:lang w:eastAsia="ti-ER"/>
        </w:rPr>
      </w:pPr>
      <w:r w:rsidRPr="00025C8C">
        <w:rPr>
          <w:rFonts w:asciiTheme="majorBidi" w:hAnsiTheme="majorBidi" w:cstheme="majorBidi"/>
          <w:sz w:val="24"/>
          <w:szCs w:val="24"/>
          <w:rtl/>
          <w:lang w:eastAsia="ti-ER"/>
        </w:rPr>
        <w:t>څیړونکي د فرضې د سموالې او ناسموالې د پوهیدلو لپاره باید ازمایښت او تحلیل سرته ورسوی. تجربې او تحقیقات به څیړونکي د نظر څیړونکي ته یو نظر ورکړي. یو تیوری یوه آزموینه ده چې څیړونکی یې فکر کوي</w:t>
      </w:r>
      <w:r w:rsidRPr="00025C8C">
        <w:rPr>
          <w:rFonts w:asciiTheme="majorBidi" w:hAnsiTheme="majorBidi" w:cstheme="majorBidi"/>
          <w:sz w:val="24"/>
          <w:szCs w:val="24"/>
          <w:lang w:eastAsia="ti-ER"/>
        </w:rPr>
        <w:t>.</w:t>
      </w:r>
    </w:p>
    <w:p w14:paraId="1B9ACF39" w14:textId="77777777" w:rsidR="00025C8C" w:rsidRPr="00025C8C" w:rsidRDefault="00025C8C" w:rsidP="00025C8C">
      <w:pPr>
        <w:bidi/>
        <w:spacing w:line="360" w:lineRule="auto"/>
        <w:rPr>
          <w:rFonts w:asciiTheme="majorBidi" w:hAnsiTheme="majorBidi" w:cstheme="majorBidi"/>
          <w:sz w:val="24"/>
          <w:szCs w:val="24"/>
          <w:lang w:eastAsia="ti-ER"/>
        </w:rPr>
      </w:pPr>
      <w:r>
        <w:rPr>
          <w:rFonts w:asciiTheme="majorBidi" w:hAnsiTheme="majorBidi" w:cstheme="majorBidi"/>
          <w:noProof/>
          <w:sz w:val="24"/>
          <w:szCs w:val="24"/>
          <w:lang w:eastAsia="ti-ER"/>
        </w:rPr>
        <w:drawing>
          <wp:inline distT="0" distB="0" distL="0" distR="0" wp14:anchorId="1B9ACF51" wp14:editId="1B9ACF52">
            <wp:extent cx="2700655" cy="2725420"/>
            <wp:effectExtent l="0" t="0" r="4445" b="0"/>
            <wp:docPr id="2" name="Bild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0655" cy="2725420"/>
                    </a:xfrm>
                    <a:prstGeom prst="rect">
                      <a:avLst/>
                    </a:prstGeom>
                    <a:noFill/>
                  </pic:spPr>
                </pic:pic>
              </a:graphicData>
            </a:graphic>
          </wp:inline>
        </w:drawing>
      </w:r>
    </w:p>
    <w:p w14:paraId="1B9ACF3A" w14:textId="77777777" w:rsidR="00025C8C" w:rsidRPr="00025C8C" w:rsidRDefault="00025C8C" w:rsidP="00025C8C">
      <w:pPr>
        <w:keepNext/>
        <w:keepLines/>
        <w:bidi/>
        <w:spacing w:before="40" w:after="0" w:line="360" w:lineRule="auto"/>
        <w:outlineLvl w:val="1"/>
        <w:rPr>
          <w:rFonts w:asciiTheme="majorHAnsi" w:eastAsia="Times New Roman" w:hAnsiTheme="majorHAnsi" w:cstheme="majorBidi"/>
          <w:color w:val="2F5496" w:themeColor="accent1" w:themeShade="BF"/>
          <w:sz w:val="24"/>
          <w:szCs w:val="24"/>
          <w:lang w:val="ti-ER" w:eastAsia="ti-ER"/>
        </w:rPr>
      </w:pPr>
      <w:r w:rsidRPr="0008153D">
        <w:rPr>
          <w:rStyle w:val="Overskrift1Tegn"/>
          <w:rtl/>
        </w:rPr>
        <w:t>تیوری باید ثابت شي</w:t>
      </w:r>
      <w:r w:rsidRPr="00025C8C">
        <w:rPr>
          <w:rFonts w:asciiTheme="majorHAnsi" w:eastAsia="Times New Roman" w:hAnsiTheme="majorHAnsi" w:cstheme="majorBidi"/>
          <w:color w:val="2F5496" w:themeColor="accent1" w:themeShade="BF"/>
          <w:sz w:val="24"/>
          <w:szCs w:val="24"/>
          <w:rtl/>
          <w:lang w:val="ti-ER" w:eastAsia="ti-ER"/>
        </w:rPr>
        <w:t>.</w:t>
      </w:r>
    </w:p>
    <w:p w14:paraId="1B9ACF3B" w14:textId="77777777" w:rsidR="00025C8C" w:rsidRPr="00025C8C" w:rsidRDefault="00025C8C" w:rsidP="00025C8C">
      <w:pPr>
        <w:spacing w:line="360" w:lineRule="auto"/>
        <w:jc w:val="right"/>
        <w:rPr>
          <w:rFonts w:ascii="Nyala" w:hAnsi="Nyala" w:cstheme="majorBidi"/>
          <w:sz w:val="24"/>
          <w:szCs w:val="24"/>
          <w:lang w:val="ti-ER" w:eastAsia="ti-ER"/>
        </w:rPr>
      </w:pPr>
      <w:r w:rsidRPr="00025C8C">
        <w:rPr>
          <w:rFonts w:asciiTheme="majorBidi" w:hAnsiTheme="majorBidi" w:cstheme="majorBidi"/>
          <w:sz w:val="24"/>
          <w:szCs w:val="24"/>
          <w:rtl/>
          <w:lang w:val="ti-ER" w:eastAsia="ti-ER"/>
        </w:rPr>
        <w:t>ټول تحقیقات باید ثابت شي. باید ووایو  چې محقق، د واقعیتونو په اړه معلومات راټولوي، او د واقعیتونو د یو سیټ اړیکې له بل هغه سره مطالعه کوي. په دې ډول تحقیق کې له ګڼونکي او شمېرډوله معلوماتو، اوډلو او له وړاندې ټاکل شویو پوښتنو، تصوري چوکاټونو  او ډیزاین څخه کار اخیستل کیږي.</w:t>
      </w:r>
      <w:r w:rsidRPr="00025C8C">
        <w:rPr>
          <w:rFonts w:cs="Arial" w:hint="cs"/>
          <w:sz w:val="24"/>
          <w:szCs w:val="24"/>
          <w:rtl/>
        </w:rPr>
        <w:t xml:space="preserve"> څیړ</w:t>
      </w:r>
      <w:r w:rsidRPr="00025C8C">
        <w:rPr>
          <w:rFonts w:cs="Arial" w:hint="eastAsia"/>
          <w:sz w:val="24"/>
          <w:szCs w:val="24"/>
          <w:rtl/>
        </w:rPr>
        <w:t>ونک</w:t>
      </w:r>
      <w:r w:rsidRPr="00025C8C">
        <w:rPr>
          <w:rFonts w:cs="Arial" w:hint="cs"/>
          <w:sz w:val="24"/>
          <w:szCs w:val="24"/>
          <w:rtl/>
        </w:rPr>
        <w:t>ی</w:t>
      </w:r>
      <w:r w:rsidRPr="00025C8C">
        <w:rPr>
          <w:rFonts w:cs="Arial"/>
          <w:sz w:val="24"/>
          <w:szCs w:val="24"/>
          <w:rtl/>
        </w:rPr>
        <w:t xml:space="preserve"> با</w:t>
      </w:r>
      <w:r w:rsidRPr="00025C8C">
        <w:rPr>
          <w:rFonts w:cs="Arial" w:hint="cs"/>
          <w:sz w:val="24"/>
          <w:szCs w:val="24"/>
          <w:rtl/>
        </w:rPr>
        <w:t>ی</w:t>
      </w:r>
      <w:r w:rsidRPr="00025C8C">
        <w:rPr>
          <w:rFonts w:cs="Arial" w:hint="eastAsia"/>
          <w:sz w:val="24"/>
          <w:szCs w:val="24"/>
          <w:rtl/>
        </w:rPr>
        <w:t>د</w:t>
      </w:r>
      <w:r w:rsidRPr="00025C8C">
        <w:rPr>
          <w:rFonts w:cs="Arial"/>
          <w:sz w:val="24"/>
          <w:szCs w:val="24"/>
          <w:rtl/>
        </w:rPr>
        <w:t xml:space="preserve"> ثابت ک</w:t>
      </w:r>
      <w:r w:rsidRPr="00025C8C">
        <w:rPr>
          <w:rFonts w:cs="Arial" w:hint="cs"/>
          <w:sz w:val="24"/>
          <w:szCs w:val="24"/>
          <w:rtl/>
        </w:rPr>
        <w:t>ړی</w:t>
      </w:r>
      <w:r w:rsidRPr="00025C8C">
        <w:rPr>
          <w:rFonts w:cs="Arial"/>
          <w:sz w:val="24"/>
          <w:szCs w:val="24"/>
          <w:rtl/>
        </w:rPr>
        <w:t xml:space="preserve"> چ</w:t>
      </w:r>
      <w:r w:rsidRPr="00025C8C">
        <w:rPr>
          <w:rFonts w:cs="Arial" w:hint="cs"/>
          <w:sz w:val="24"/>
          <w:szCs w:val="24"/>
          <w:rtl/>
        </w:rPr>
        <w:t>ی</w:t>
      </w:r>
      <w:r w:rsidRPr="00025C8C">
        <w:rPr>
          <w:rFonts w:cs="Arial"/>
          <w:sz w:val="24"/>
          <w:szCs w:val="24"/>
          <w:rtl/>
        </w:rPr>
        <w:t xml:space="preserve"> ت</w:t>
      </w:r>
      <w:r w:rsidRPr="00025C8C">
        <w:rPr>
          <w:rFonts w:cs="Arial" w:hint="cs"/>
          <w:sz w:val="24"/>
          <w:szCs w:val="24"/>
          <w:rtl/>
        </w:rPr>
        <w:t>ی</w:t>
      </w:r>
      <w:r w:rsidRPr="00025C8C">
        <w:rPr>
          <w:rFonts w:cs="Arial" w:hint="eastAsia"/>
          <w:sz w:val="24"/>
          <w:szCs w:val="24"/>
          <w:rtl/>
        </w:rPr>
        <w:t>ور</w:t>
      </w:r>
      <w:r w:rsidRPr="00025C8C">
        <w:rPr>
          <w:rFonts w:cs="Arial" w:hint="cs"/>
          <w:sz w:val="24"/>
          <w:szCs w:val="24"/>
          <w:rtl/>
        </w:rPr>
        <w:t>ی</w:t>
      </w:r>
      <w:r w:rsidRPr="00025C8C">
        <w:rPr>
          <w:rFonts w:cs="Arial"/>
          <w:sz w:val="24"/>
          <w:szCs w:val="24"/>
          <w:rtl/>
        </w:rPr>
        <w:t xml:space="preserve"> </w:t>
      </w:r>
      <w:r w:rsidRPr="00025C8C">
        <w:rPr>
          <w:rFonts w:cs="Arial" w:hint="cs"/>
          <w:sz w:val="24"/>
          <w:szCs w:val="24"/>
          <w:rtl/>
        </w:rPr>
        <w:t>یې</w:t>
      </w:r>
      <w:r w:rsidRPr="00025C8C">
        <w:rPr>
          <w:rFonts w:cs="Arial"/>
          <w:sz w:val="24"/>
          <w:szCs w:val="24"/>
          <w:rtl/>
        </w:rPr>
        <w:t xml:space="preserve"> صح</w:t>
      </w:r>
      <w:r w:rsidRPr="00025C8C">
        <w:rPr>
          <w:rFonts w:cs="Arial" w:hint="cs"/>
          <w:sz w:val="24"/>
          <w:szCs w:val="24"/>
          <w:rtl/>
        </w:rPr>
        <w:t>ی</w:t>
      </w:r>
      <w:r w:rsidRPr="00025C8C">
        <w:rPr>
          <w:rFonts w:cs="Arial" w:hint="eastAsia"/>
          <w:sz w:val="24"/>
          <w:szCs w:val="24"/>
          <w:rtl/>
        </w:rPr>
        <w:t>ح</w:t>
      </w:r>
      <w:r w:rsidRPr="00025C8C">
        <w:rPr>
          <w:rFonts w:cs="Arial"/>
          <w:sz w:val="24"/>
          <w:szCs w:val="24"/>
          <w:rtl/>
        </w:rPr>
        <w:t xml:space="preserve"> ده نو نور </w:t>
      </w:r>
      <w:r w:rsidRPr="00025C8C">
        <w:rPr>
          <w:rFonts w:cs="Arial" w:hint="cs"/>
          <w:sz w:val="24"/>
          <w:szCs w:val="24"/>
          <w:rtl/>
        </w:rPr>
        <w:t>یې</w:t>
      </w:r>
      <w:r w:rsidRPr="00025C8C">
        <w:rPr>
          <w:rFonts w:cs="Arial"/>
          <w:sz w:val="24"/>
          <w:szCs w:val="24"/>
          <w:rtl/>
        </w:rPr>
        <w:t xml:space="preserve"> کول</w:t>
      </w:r>
      <w:r w:rsidRPr="00025C8C">
        <w:rPr>
          <w:rFonts w:cs="Arial" w:hint="cs"/>
          <w:sz w:val="24"/>
          <w:szCs w:val="24"/>
          <w:rtl/>
        </w:rPr>
        <w:t>ی</w:t>
      </w:r>
      <w:r w:rsidRPr="00025C8C">
        <w:rPr>
          <w:rFonts w:cs="Arial"/>
          <w:sz w:val="24"/>
          <w:szCs w:val="24"/>
          <w:rtl/>
        </w:rPr>
        <w:t xml:space="preserve"> شي چ</w:t>
      </w:r>
      <w:r w:rsidRPr="00025C8C">
        <w:rPr>
          <w:rFonts w:cs="Arial" w:hint="cs"/>
          <w:sz w:val="24"/>
          <w:szCs w:val="24"/>
          <w:rtl/>
        </w:rPr>
        <w:t>ې</w:t>
      </w:r>
      <w:r w:rsidRPr="00025C8C">
        <w:rPr>
          <w:rFonts w:cs="Arial"/>
          <w:sz w:val="24"/>
          <w:szCs w:val="24"/>
          <w:rtl/>
        </w:rPr>
        <w:t xml:space="preserve"> د محقق تحق</w:t>
      </w:r>
      <w:r w:rsidRPr="00025C8C">
        <w:rPr>
          <w:rFonts w:cs="Arial" w:hint="cs"/>
          <w:sz w:val="24"/>
          <w:szCs w:val="24"/>
          <w:rtl/>
        </w:rPr>
        <w:t>ی</w:t>
      </w:r>
      <w:r w:rsidRPr="00025C8C">
        <w:rPr>
          <w:rFonts w:cs="Arial" w:hint="eastAsia"/>
          <w:sz w:val="24"/>
          <w:szCs w:val="24"/>
          <w:rtl/>
        </w:rPr>
        <w:t>قات</w:t>
      </w:r>
      <w:r w:rsidRPr="00025C8C">
        <w:rPr>
          <w:rFonts w:cs="Arial"/>
          <w:sz w:val="24"/>
          <w:szCs w:val="24"/>
          <w:rtl/>
        </w:rPr>
        <w:t xml:space="preserve"> ولو</w:t>
      </w:r>
      <w:r w:rsidRPr="00025C8C">
        <w:rPr>
          <w:rFonts w:cs="Arial" w:hint="cs"/>
          <w:sz w:val="24"/>
          <w:szCs w:val="24"/>
          <w:rtl/>
        </w:rPr>
        <w:t>ړ</w:t>
      </w:r>
      <w:r w:rsidRPr="00025C8C">
        <w:rPr>
          <w:rFonts w:cs="Arial" w:hint="eastAsia"/>
          <w:sz w:val="24"/>
          <w:szCs w:val="24"/>
          <w:rtl/>
        </w:rPr>
        <w:t>ي</w:t>
      </w:r>
      <w:r w:rsidRPr="00025C8C">
        <w:rPr>
          <w:rFonts w:cs="Arial"/>
          <w:sz w:val="24"/>
          <w:szCs w:val="24"/>
          <w:rtl/>
        </w:rPr>
        <w:t xml:space="preserve">  او نظرورک</w:t>
      </w:r>
      <w:r w:rsidRPr="00025C8C">
        <w:rPr>
          <w:rFonts w:cs="Arial" w:hint="cs"/>
          <w:sz w:val="24"/>
          <w:szCs w:val="24"/>
          <w:rtl/>
        </w:rPr>
        <w:t>ړی</w:t>
      </w:r>
      <w:r w:rsidRPr="00025C8C">
        <w:rPr>
          <w:rFonts w:cs="Arial"/>
          <w:sz w:val="24"/>
          <w:szCs w:val="24"/>
          <w:rtl/>
        </w:rPr>
        <w:t xml:space="preserve"> چ</w:t>
      </w:r>
      <w:r w:rsidRPr="00025C8C">
        <w:rPr>
          <w:rFonts w:cs="Arial" w:hint="cs"/>
          <w:sz w:val="24"/>
          <w:szCs w:val="24"/>
          <w:rtl/>
        </w:rPr>
        <w:t>ې</w:t>
      </w:r>
      <w:r w:rsidRPr="00025C8C">
        <w:rPr>
          <w:rFonts w:cs="Arial"/>
          <w:sz w:val="24"/>
          <w:szCs w:val="24"/>
          <w:rtl/>
        </w:rPr>
        <w:t xml:space="preserve"> آ</w:t>
      </w:r>
      <w:r w:rsidRPr="00025C8C">
        <w:rPr>
          <w:rFonts w:cs="Arial" w:hint="cs"/>
          <w:sz w:val="24"/>
          <w:szCs w:val="24"/>
          <w:rtl/>
        </w:rPr>
        <w:t>ی</w:t>
      </w:r>
      <w:r w:rsidRPr="00025C8C">
        <w:rPr>
          <w:rFonts w:cs="Arial" w:hint="eastAsia"/>
          <w:sz w:val="24"/>
          <w:szCs w:val="24"/>
          <w:rtl/>
        </w:rPr>
        <w:t>ا</w:t>
      </w:r>
      <w:r w:rsidRPr="00025C8C">
        <w:rPr>
          <w:rFonts w:cs="Arial"/>
          <w:sz w:val="24"/>
          <w:szCs w:val="24"/>
          <w:rtl/>
        </w:rPr>
        <w:t xml:space="preserve"> ت</w:t>
      </w:r>
      <w:r w:rsidRPr="00025C8C">
        <w:rPr>
          <w:rFonts w:cs="Arial" w:hint="cs"/>
          <w:sz w:val="24"/>
          <w:szCs w:val="24"/>
          <w:rtl/>
        </w:rPr>
        <w:t>ی</w:t>
      </w:r>
      <w:r w:rsidRPr="00025C8C">
        <w:rPr>
          <w:rFonts w:cs="Arial" w:hint="eastAsia"/>
          <w:sz w:val="24"/>
          <w:szCs w:val="24"/>
          <w:rtl/>
        </w:rPr>
        <w:t>ور</w:t>
      </w:r>
      <w:r w:rsidRPr="00025C8C">
        <w:rPr>
          <w:rFonts w:cs="Arial" w:hint="cs"/>
          <w:sz w:val="24"/>
          <w:szCs w:val="24"/>
          <w:rtl/>
        </w:rPr>
        <w:t>ی</w:t>
      </w:r>
      <w:r w:rsidRPr="00025C8C">
        <w:rPr>
          <w:rFonts w:cs="Arial"/>
          <w:sz w:val="24"/>
          <w:szCs w:val="24"/>
          <w:rtl/>
        </w:rPr>
        <w:t xml:space="preserve"> صح</w:t>
      </w:r>
      <w:r w:rsidRPr="00025C8C">
        <w:rPr>
          <w:rFonts w:cs="Arial" w:hint="cs"/>
          <w:sz w:val="24"/>
          <w:szCs w:val="24"/>
          <w:rtl/>
        </w:rPr>
        <w:t>ی</w:t>
      </w:r>
      <w:r w:rsidRPr="00025C8C">
        <w:rPr>
          <w:rFonts w:cs="Arial" w:hint="eastAsia"/>
          <w:sz w:val="24"/>
          <w:szCs w:val="24"/>
          <w:rtl/>
        </w:rPr>
        <w:t>ح</w:t>
      </w:r>
      <w:r w:rsidRPr="00025C8C">
        <w:rPr>
          <w:rFonts w:cs="Arial"/>
          <w:sz w:val="24"/>
          <w:szCs w:val="24"/>
          <w:rtl/>
        </w:rPr>
        <w:t xml:space="preserve"> د</w:t>
      </w:r>
      <w:r w:rsidRPr="00025C8C">
        <w:rPr>
          <w:rFonts w:cs="Arial" w:hint="cs"/>
          <w:sz w:val="24"/>
          <w:szCs w:val="24"/>
          <w:rtl/>
        </w:rPr>
        <w:t>ی</w:t>
      </w:r>
      <w:r w:rsidRPr="00025C8C">
        <w:rPr>
          <w:rFonts w:cs="Arial"/>
          <w:sz w:val="24"/>
          <w:szCs w:val="24"/>
          <w:rtl/>
        </w:rPr>
        <w:t xml:space="preserve"> که نه.</w:t>
      </w:r>
    </w:p>
    <w:p w14:paraId="1B9ACF3C" w14:textId="77777777" w:rsidR="00025C8C" w:rsidRPr="00025C8C" w:rsidRDefault="00025C8C" w:rsidP="00025C8C">
      <w:pPr>
        <w:bidi/>
        <w:spacing w:line="360" w:lineRule="auto"/>
        <w:rPr>
          <w:rFonts w:cs="Arial"/>
          <w:sz w:val="24"/>
          <w:szCs w:val="24"/>
        </w:rPr>
      </w:pPr>
      <w:r w:rsidRPr="00025C8C">
        <w:rPr>
          <w:rFonts w:cs="Arial"/>
          <w:sz w:val="24"/>
          <w:szCs w:val="24"/>
          <w:rtl/>
        </w:rPr>
        <w:lastRenderedPageBreak/>
        <w:t>که چ</w:t>
      </w:r>
      <w:r w:rsidRPr="00025C8C">
        <w:rPr>
          <w:rFonts w:cs="Arial" w:hint="cs"/>
          <w:sz w:val="24"/>
          <w:szCs w:val="24"/>
          <w:rtl/>
        </w:rPr>
        <w:t>ی</w:t>
      </w:r>
      <w:r w:rsidRPr="00025C8C">
        <w:rPr>
          <w:rFonts w:cs="Arial" w:hint="eastAsia"/>
          <w:sz w:val="24"/>
          <w:szCs w:val="24"/>
          <w:rtl/>
        </w:rPr>
        <w:t>ر</w:t>
      </w:r>
      <w:r w:rsidRPr="00025C8C">
        <w:rPr>
          <w:rFonts w:cs="Arial" w:hint="cs"/>
          <w:sz w:val="24"/>
          <w:szCs w:val="24"/>
          <w:rtl/>
        </w:rPr>
        <w:t>ې</w:t>
      </w:r>
      <w:r w:rsidRPr="00025C8C">
        <w:rPr>
          <w:rFonts w:cs="Arial"/>
          <w:sz w:val="24"/>
          <w:szCs w:val="24"/>
          <w:rtl/>
        </w:rPr>
        <w:t xml:space="preserve"> </w:t>
      </w:r>
      <w:r w:rsidRPr="00025C8C">
        <w:rPr>
          <w:rFonts w:cs="Arial" w:hint="cs"/>
          <w:sz w:val="24"/>
          <w:szCs w:val="24"/>
          <w:rtl/>
        </w:rPr>
        <w:t>ډی</w:t>
      </w:r>
      <w:r w:rsidRPr="00025C8C">
        <w:rPr>
          <w:rFonts w:cs="Arial" w:hint="eastAsia"/>
          <w:sz w:val="24"/>
          <w:szCs w:val="24"/>
          <w:rtl/>
        </w:rPr>
        <w:t>ر</w:t>
      </w:r>
      <w:r w:rsidRPr="00025C8C">
        <w:rPr>
          <w:rFonts w:cs="Arial" w:hint="cs"/>
          <w:sz w:val="24"/>
          <w:szCs w:val="24"/>
          <w:rtl/>
        </w:rPr>
        <w:t>ی</w:t>
      </w:r>
      <w:r w:rsidRPr="00025C8C">
        <w:rPr>
          <w:rFonts w:cs="Arial"/>
          <w:sz w:val="24"/>
          <w:szCs w:val="24"/>
          <w:rtl/>
        </w:rPr>
        <w:t xml:space="preserve"> </w:t>
      </w:r>
      <w:r w:rsidRPr="00025C8C">
        <w:rPr>
          <w:rFonts w:cs="Arial" w:hint="cs"/>
          <w:sz w:val="24"/>
          <w:szCs w:val="24"/>
          <w:rtl/>
        </w:rPr>
        <w:t>څیړ</w:t>
      </w:r>
      <w:r w:rsidRPr="00025C8C">
        <w:rPr>
          <w:rFonts w:cs="Arial" w:hint="eastAsia"/>
          <w:sz w:val="24"/>
          <w:szCs w:val="24"/>
          <w:rtl/>
        </w:rPr>
        <w:t>ونکي</w:t>
      </w:r>
      <w:r w:rsidRPr="00025C8C">
        <w:rPr>
          <w:rFonts w:cs="Arial"/>
          <w:sz w:val="24"/>
          <w:szCs w:val="24"/>
          <w:rtl/>
        </w:rPr>
        <w:t xml:space="preserve"> ورته پا</w:t>
      </w:r>
      <w:r w:rsidRPr="00025C8C">
        <w:rPr>
          <w:rFonts w:cs="Arial" w:hint="cs"/>
          <w:sz w:val="24"/>
          <w:szCs w:val="24"/>
          <w:rtl/>
        </w:rPr>
        <w:t>ی</w:t>
      </w:r>
      <w:r w:rsidRPr="00025C8C">
        <w:rPr>
          <w:rFonts w:cs="Arial" w:hint="eastAsia"/>
          <w:sz w:val="24"/>
          <w:szCs w:val="24"/>
          <w:rtl/>
        </w:rPr>
        <w:t>ل</w:t>
      </w:r>
      <w:r w:rsidRPr="00025C8C">
        <w:rPr>
          <w:rFonts w:cs="Arial" w:hint="cs"/>
          <w:sz w:val="24"/>
          <w:szCs w:val="24"/>
          <w:rtl/>
        </w:rPr>
        <w:t>ې</w:t>
      </w:r>
      <w:r w:rsidRPr="00025C8C">
        <w:rPr>
          <w:rFonts w:cs="Arial"/>
          <w:sz w:val="24"/>
          <w:szCs w:val="24"/>
          <w:rtl/>
        </w:rPr>
        <w:t xml:space="preserve"> ومومي، </w:t>
      </w:r>
      <w:r w:rsidRPr="00025C8C">
        <w:rPr>
          <w:rFonts w:cs="Arial" w:hint="cs"/>
          <w:sz w:val="24"/>
          <w:szCs w:val="24"/>
          <w:rtl/>
        </w:rPr>
        <w:t>ی</w:t>
      </w:r>
      <w:r w:rsidRPr="00025C8C">
        <w:rPr>
          <w:rFonts w:cs="Arial" w:hint="eastAsia"/>
          <w:sz w:val="24"/>
          <w:szCs w:val="24"/>
          <w:rtl/>
        </w:rPr>
        <w:t>و</w:t>
      </w:r>
      <w:r w:rsidRPr="00025C8C">
        <w:rPr>
          <w:rFonts w:cs="Arial"/>
          <w:sz w:val="24"/>
          <w:szCs w:val="24"/>
          <w:rtl/>
        </w:rPr>
        <w:t xml:space="preserve"> </w:t>
      </w:r>
      <w:r w:rsidRPr="00025C8C">
        <w:rPr>
          <w:rFonts w:cs="Arial" w:hint="cs"/>
          <w:sz w:val="24"/>
          <w:szCs w:val="24"/>
          <w:rtl/>
        </w:rPr>
        <w:t>څ</w:t>
      </w:r>
      <w:r w:rsidRPr="00025C8C">
        <w:rPr>
          <w:rFonts w:cs="Arial" w:hint="eastAsia"/>
          <w:sz w:val="24"/>
          <w:szCs w:val="24"/>
          <w:rtl/>
        </w:rPr>
        <w:t>وک</w:t>
      </w:r>
      <w:r w:rsidRPr="00025C8C">
        <w:rPr>
          <w:rFonts w:cs="Arial"/>
          <w:sz w:val="24"/>
          <w:szCs w:val="24"/>
          <w:rtl/>
        </w:rPr>
        <w:t xml:space="preserve"> و</w:t>
      </w:r>
      <w:r w:rsidRPr="00025C8C">
        <w:rPr>
          <w:rFonts w:cs="Arial" w:hint="cs"/>
          <w:sz w:val="24"/>
          <w:szCs w:val="24"/>
          <w:rtl/>
        </w:rPr>
        <w:t>ی</w:t>
      </w:r>
      <w:r w:rsidRPr="00025C8C">
        <w:rPr>
          <w:rFonts w:cs="Arial" w:hint="eastAsia"/>
          <w:sz w:val="24"/>
          <w:szCs w:val="24"/>
          <w:rtl/>
        </w:rPr>
        <w:t>ل</w:t>
      </w:r>
      <w:r w:rsidRPr="00025C8C">
        <w:rPr>
          <w:rFonts w:cs="Arial" w:hint="cs"/>
          <w:sz w:val="24"/>
          <w:szCs w:val="24"/>
          <w:rtl/>
        </w:rPr>
        <w:t>ی</w:t>
      </w:r>
      <w:r w:rsidRPr="00025C8C">
        <w:rPr>
          <w:rFonts w:cs="Arial"/>
          <w:sz w:val="24"/>
          <w:szCs w:val="24"/>
          <w:rtl/>
        </w:rPr>
        <w:t xml:space="preserve"> شي چ</w:t>
      </w:r>
      <w:r w:rsidRPr="00025C8C">
        <w:rPr>
          <w:rFonts w:cs="Arial" w:hint="cs"/>
          <w:sz w:val="24"/>
          <w:szCs w:val="24"/>
          <w:rtl/>
        </w:rPr>
        <w:t>ې</w:t>
      </w:r>
      <w:r w:rsidRPr="00025C8C">
        <w:rPr>
          <w:rFonts w:cs="Arial"/>
          <w:sz w:val="24"/>
          <w:szCs w:val="24"/>
          <w:rtl/>
        </w:rPr>
        <w:t xml:space="preserve"> ت</w:t>
      </w:r>
      <w:r w:rsidRPr="00025C8C">
        <w:rPr>
          <w:rFonts w:cs="Arial" w:hint="cs"/>
          <w:sz w:val="24"/>
          <w:szCs w:val="24"/>
          <w:rtl/>
        </w:rPr>
        <w:t>ی</w:t>
      </w:r>
      <w:r w:rsidRPr="00025C8C">
        <w:rPr>
          <w:rFonts w:cs="Arial" w:hint="eastAsia"/>
          <w:sz w:val="24"/>
          <w:szCs w:val="24"/>
          <w:rtl/>
        </w:rPr>
        <w:t>ور</w:t>
      </w:r>
      <w:r w:rsidRPr="00025C8C">
        <w:rPr>
          <w:rFonts w:cs="Arial" w:hint="cs"/>
          <w:sz w:val="24"/>
          <w:szCs w:val="24"/>
          <w:rtl/>
        </w:rPr>
        <w:t>ۍ</w:t>
      </w:r>
      <w:r w:rsidRPr="00025C8C">
        <w:rPr>
          <w:rFonts w:cs="Arial"/>
          <w:sz w:val="24"/>
          <w:szCs w:val="24"/>
          <w:rtl/>
        </w:rPr>
        <w:t xml:space="preserve"> شا</w:t>
      </w:r>
      <w:r w:rsidRPr="00025C8C">
        <w:rPr>
          <w:rFonts w:cs="Arial" w:hint="cs"/>
          <w:sz w:val="24"/>
          <w:szCs w:val="24"/>
          <w:rtl/>
        </w:rPr>
        <w:t>ی</w:t>
      </w:r>
      <w:r w:rsidRPr="00025C8C">
        <w:rPr>
          <w:rFonts w:cs="Arial" w:hint="eastAsia"/>
          <w:sz w:val="24"/>
          <w:szCs w:val="24"/>
          <w:rtl/>
        </w:rPr>
        <w:t>د</w:t>
      </w:r>
      <w:r w:rsidRPr="00025C8C">
        <w:rPr>
          <w:rFonts w:cs="Arial"/>
          <w:sz w:val="24"/>
          <w:szCs w:val="24"/>
          <w:rtl/>
        </w:rPr>
        <w:t xml:space="preserve"> سم وي. ت</w:t>
      </w:r>
      <w:r w:rsidRPr="00025C8C">
        <w:rPr>
          <w:rFonts w:cs="Arial" w:hint="cs"/>
          <w:sz w:val="24"/>
          <w:szCs w:val="24"/>
          <w:rtl/>
        </w:rPr>
        <w:t>ی</w:t>
      </w:r>
      <w:r w:rsidRPr="00025C8C">
        <w:rPr>
          <w:rFonts w:cs="Arial" w:hint="eastAsia"/>
          <w:sz w:val="24"/>
          <w:szCs w:val="24"/>
          <w:rtl/>
        </w:rPr>
        <w:t>وري</w:t>
      </w:r>
      <w:r w:rsidRPr="00025C8C">
        <w:rPr>
          <w:rFonts w:cs="Arial"/>
          <w:sz w:val="24"/>
          <w:szCs w:val="24"/>
          <w:rtl/>
        </w:rPr>
        <w:t xml:space="preserve"> د تر</w:t>
      </w:r>
      <w:r w:rsidRPr="00025C8C">
        <w:rPr>
          <w:rFonts w:cs="Arial" w:hint="cs"/>
          <w:sz w:val="24"/>
          <w:szCs w:val="24"/>
          <w:rtl/>
        </w:rPr>
        <w:t>ټ</w:t>
      </w:r>
      <w:r w:rsidRPr="00025C8C">
        <w:rPr>
          <w:rFonts w:cs="Arial" w:hint="eastAsia"/>
          <w:sz w:val="24"/>
          <w:szCs w:val="24"/>
          <w:rtl/>
        </w:rPr>
        <w:t>ولو</w:t>
      </w:r>
      <w:r w:rsidRPr="00025C8C">
        <w:rPr>
          <w:rFonts w:cs="Arial"/>
          <w:sz w:val="24"/>
          <w:szCs w:val="24"/>
          <w:rtl/>
        </w:rPr>
        <w:t xml:space="preserve"> احتمالي </w:t>
      </w:r>
      <w:r w:rsidRPr="00025C8C">
        <w:rPr>
          <w:rFonts w:cs="Arial" w:hint="cs"/>
          <w:sz w:val="24"/>
          <w:szCs w:val="24"/>
          <w:rtl/>
        </w:rPr>
        <w:t>څ</w:t>
      </w:r>
      <w:r w:rsidRPr="00025C8C">
        <w:rPr>
          <w:rFonts w:cs="Arial" w:hint="eastAsia"/>
          <w:sz w:val="24"/>
          <w:szCs w:val="24"/>
          <w:rtl/>
        </w:rPr>
        <w:t>ر</w:t>
      </w:r>
      <w:r w:rsidRPr="00025C8C">
        <w:rPr>
          <w:rFonts w:cs="Arial" w:hint="cs"/>
          <w:sz w:val="24"/>
          <w:szCs w:val="24"/>
          <w:rtl/>
        </w:rPr>
        <w:t>ګ</w:t>
      </w:r>
      <w:r w:rsidRPr="00025C8C">
        <w:rPr>
          <w:rFonts w:cs="Arial" w:hint="eastAsia"/>
          <w:sz w:val="24"/>
          <w:szCs w:val="24"/>
          <w:rtl/>
        </w:rPr>
        <w:t>ندون</w:t>
      </w:r>
      <w:r w:rsidRPr="00025C8C">
        <w:rPr>
          <w:rFonts w:cs="Arial" w:hint="cs"/>
          <w:sz w:val="24"/>
          <w:szCs w:val="24"/>
          <w:rtl/>
        </w:rPr>
        <w:t>ې</w:t>
      </w:r>
      <w:r w:rsidRPr="00025C8C">
        <w:rPr>
          <w:rFonts w:cs="Arial"/>
          <w:sz w:val="24"/>
          <w:szCs w:val="24"/>
          <w:rtl/>
        </w:rPr>
        <w:t xml:space="preserve"> په تو</w:t>
      </w:r>
      <w:r w:rsidRPr="00025C8C">
        <w:rPr>
          <w:rFonts w:cs="Arial" w:hint="cs"/>
          <w:sz w:val="24"/>
          <w:szCs w:val="24"/>
          <w:rtl/>
        </w:rPr>
        <w:t>ګ</w:t>
      </w:r>
      <w:r w:rsidRPr="00025C8C">
        <w:rPr>
          <w:rFonts w:cs="Arial" w:hint="eastAsia"/>
          <w:sz w:val="24"/>
          <w:szCs w:val="24"/>
          <w:rtl/>
        </w:rPr>
        <w:t>ه</w:t>
      </w:r>
      <w:r w:rsidRPr="00025C8C">
        <w:rPr>
          <w:rFonts w:cs="Arial"/>
          <w:sz w:val="24"/>
          <w:szCs w:val="24"/>
          <w:rtl/>
        </w:rPr>
        <w:t xml:space="preserve"> ل</w:t>
      </w:r>
      <w:r w:rsidRPr="00025C8C">
        <w:rPr>
          <w:rFonts w:cs="Arial" w:hint="cs"/>
          <w:sz w:val="24"/>
          <w:szCs w:val="24"/>
          <w:rtl/>
        </w:rPr>
        <w:t>ی</w:t>
      </w:r>
      <w:r w:rsidRPr="00025C8C">
        <w:rPr>
          <w:rFonts w:cs="Arial" w:hint="eastAsia"/>
          <w:sz w:val="24"/>
          <w:szCs w:val="24"/>
          <w:rtl/>
        </w:rPr>
        <w:t>دل</w:t>
      </w:r>
      <w:r w:rsidRPr="00025C8C">
        <w:rPr>
          <w:rFonts w:cs="Arial"/>
          <w:sz w:val="24"/>
          <w:szCs w:val="24"/>
          <w:rtl/>
        </w:rPr>
        <w:t xml:space="preserve"> ک</w:t>
      </w:r>
      <w:r w:rsidRPr="00025C8C">
        <w:rPr>
          <w:rFonts w:cs="Arial" w:hint="cs"/>
          <w:sz w:val="24"/>
          <w:szCs w:val="24"/>
          <w:rtl/>
        </w:rPr>
        <w:t>یږ</w:t>
      </w:r>
      <w:r w:rsidRPr="00025C8C">
        <w:rPr>
          <w:rFonts w:cs="Arial" w:hint="eastAsia"/>
          <w:sz w:val="24"/>
          <w:szCs w:val="24"/>
          <w:rtl/>
        </w:rPr>
        <w:t>ي</w:t>
      </w:r>
      <w:r w:rsidRPr="00025C8C">
        <w:rPr>
          <w:rFonts w:cs="Arial"/>
          <w:sz w:val="24"/>
          <w:szCs w:val="24"/>
          <w:rtl/>
        </w:rPr>
        <w:t xml:space="preserve">. </w:t>
      </w:r>
    </w:p>
    <w:p w14:paraId="1B9ACF3D" w14:textId="77777777" w:rsidR="00025C8C" w:rsidRPr="00025C8C" w:rsidRDefault="00025C8C" w:rsidP="00025C8C">
      <w:pPr>
        <w:bidi/>
        <w:spacing w:line="360" w:lineRule="auto"/>
        <w:rPr>
          <w:rFonts w:cs="Arial"/>
          <w:sz w:val="24"/>
          <w:szCs w:val="24"/>
        </w:rPr>
      </w:pPr>
    </w:p>
    <w:p w14:paraId="1B9ACF3E" w14:textId="77777777" w:rsidR="00025C8C" w:rsidRPr="00025C8C" w:rsidRDefault="00025C8C" w:rsidP="00025C8C">
      <w:pPr>
        <w:bidi/>
        <w:spacing w:line="360" w:lineRule="auto"/>
        <w:rPr>
          <w:rFonts w:cs="Arial"/>
          <w:sz w:val="24"/>
          <w:szCs w:val="24"/>
        </w:rPr>
      </w:pPr>
      <w:r w:rsidRPr="00025C8C">
        <w:rPr>
          <w:rFonts w:cs="Arial"/>
          <w:sz w:val="24"/>
          <w:szCs w:val="24"/>
          <w:rtl/>
        </w:rPr>
        <w:t xml:space="preserve">د </w:t>
      </w:r>
      <w:r w:rsidRPr="00025C8C">
        <w:rPr>
          <w:rFonts w:cs="Arial" w:hint="cs"/>
          <w:sz w:val="24"/>
          <w:szCs w:val="24"/>
          <w:rtl/>
        </w:rPr>
        <w:t>څیړ</w:t>
      </w:r>
      <w:r w:rsidRPr="00025C8C">
        <w:rPr>
          <w:rFonts w:cs="Arial" w:hint="eastAsia"/>
          <w:sz w:val="24"/>
          <w:szCs w:val="24"/>
          <w:rtl/>
        </w:rPr>
        <w:t>ن</w:t>
      </w:r>
      <w:r w:rsidRPr="00025C8C">
        <w:rPr>
          <w:rFonts w:cs="Arial" w:hint="cs"/>
          <w:sz w:val="24"/>
          <w:szCs w:val="24"/>
          <w:rtl/>
        </w:rPr>
        <w:t>ې</w:t>
      </w:r>
      <w:r w:rsidRPr="00025C8C">
        <w:rPr>
          <w:rFonts w:cs="Arial"/>
          <w:sz w:val="24"/>
          <w:szCs w:val="24"/>
          <w:rtl/>
        </w:rPr>
        <w:t xml:space="preserve"> دغه طر</w:t>
      </w:r>
      <w:r w:rsidRPr="00025C8C">
        <w:rPr>
          <w:rFonts w:cs="Arial" w:hint="cs"/>
          <w:sz w:val="24"/>
          <w:szCs w:val="24"/>
          <w:rtl/>
        </w:rPr>
        <w:t>ی</w:t>
      </w:r>
      <w:r w:rsidRPr="00025C8C">
        <w:rPr>
          <w:rFonts w:cs="Arial" w:hint="eastAsia"/>
          <w:sz w:val="24"/>
          <w:szCs w:val="24"/>
          <w:rtl/>
        </w:rPr>
        <w:t>قه</w:t>
      </w:r>
      <w:r w:rsidRPr="00025C8C">
        <w:rPr>
          <w:rFonts w:cs="Arial"/>
          <w:sz w:val="24"/>
          <w:szCs w:val="24"/>
          <w:rtl/>
        </w:rPr>
        <w:t xml:space="preserve"> </w:t>
      </w:r>
      <w:r w:rsidRPr="00025C8C">
        <w:rPr>
          <w:rFonts w:cs="Arial" w:hint="cs"/>
          <w:sz w:val="24"/>
          <w:szCs w:val="24"/>
          <w:rtl/>
        </w:rPr>
        <w:t>ی</w:t>
      </w:r>
      <w:r w:rsidRPr="00025C8C">
        <w:rPr>
          <w:rFonts w:cs="Arial" w:hint="eastAsia"/>
          <w:sz w:val="24"/>
          <w:szCs w:val="24"/>
          <w:rtl/>
        </w:rPr>
        <w:t>و</w:t>
      </w:r>
      <w:r w:rsidRPr="00025C8C">
        <w:rPr>
          <w:rFonts w:cs="Arial"/>
          <w:sz w:val="24"/>
          <w:szCs w:val="24"/>
          <w:rtl/>
        </w:rPr>
        <w:t xml:space="preserve"> سائنسي م</w:t>
      </w:r>
      <w:r w:rsidRPr="00025C8C">
        <w:rPr>
          <w:rFonts w:cs="Arial" w:hint="cs"/>
          <w:sz w:val="24"/>
          <w:szCs w:val="24"/>
          <w:rtl/>
        </w:rPr>
        <w:t>ی</w:t>
      </w:r>
      <w:r w:rsidRPr="00025C8C">
        <w:rPr>
          <w:rFonts w:cs="Arial" w:hint="eastAsia"/>
          <w:sz w:val="24"/>
          <w:szCs w:val="24"/>
          <w:rtl/>
        </w:rPr>
        <w:t>تود</w:t>
      </w:r>
      <w:r w:rsidRPr="00025C8C">
        <w:rPr>
          <w:rFonts w:cs="Arial"/>
          <w:sz w:val="24"/>
          <w:szCs w:val="24"/>
          <w:rtl/>
        </w:rPr>
        <w:t xml:space="preserve"> د</w:t>
      </w:r>
      <w:r w:rsidRPr="00025C8C">
        <w:rPr>
          <w:rFonts w:cs="Arial" w:hint="cs"/>
          <w:sz w:val="24"/>
          <w:szCs w:val="24"/>
          <w:rtl/>
        </w:rPr>
        <w:t>ی</w:t>
      </w:r>
      <w:r w:rsidRPr="00025C8C">
        <w:rPr>
          <w:rFonts w:cs="Arial"/>
          <w:sz w:val="24"/>
          <w:szCs w:val="24"/>
          <w:rtl/>
        </w:rPr>
        <w:t>.</w:t>
      </w:r>
    </w:p>
    <w:p w14:paraId="1B9ACF3F" w14:textId="77777777" w:rsidR="00025C8C" w:rsidRPr="00025C8C" w:rsidRDefault="00025C8C" w:rsidP="00A41507">
      <w:pPr>
        <w:bidi/>
        <w:rPr>
          <w:sz w:val="28"/>
        </w:rPr>
      </w:pPr>
      <w:r w:rsidRPr="00025C8C">
        <w:rPr>
          <w:rFonts w:ascii="Nyala" w:eastAsia="Times New Roman" w:hAnsi="Nyala" w:cs="Helvetica"/>
          <w:noProof/>
          <w:color w:val="333333"/>
          <w:sz w:val="28"/>
          <w:szCs w:val="27"/>
          <w:lang w:eastAsia="ti-ER"/>
        </w:rPr>
        <w:drawing>
          <wp:inline distT="0" distB="0" distL="0" distR="0" wp14:anchorId="1B9ACF53" wp14:editId="1B9ACF54">
            <wp:extent cx="2700000" cy="1796400"/>
            <wp:effectExtent l="0" t="0" r="5715" b="0"/>
            <wp:docPr id="4" name="Bilde 4" descr="Bilde av to hender som arbeider med reagensrø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00000" cy="1796400"/>
                    </a:xfrm>
                    <a:prstGeom prst="rect">
                      <a:avLst/>
                    </a:prstGeom>
                    <a:noFill/>
                  </pic:spPr>
                </pic:pic>
              </a:graphicData>
            </a:graphic>
          </wp:inline>
        </w:drawing>
      </w:r>
    </w:p>
    <w:p w14:paraId="1B9ACF40" w14:textId="77777777" w:rsidR="00025C8C" w:rsidRPr="00025C8C" w:rsidRDefault="00025C8C" w:rsidP="00A41507">
      <w:pPr>
        <w:spacing w:after="200" w:line="240" w:lineRule="auto"/>
        <w:jc w:val="center"/>
        <w:rPr>
          <w:i/>
          <w:iCs/>
          <w:color w:val="44546A" w:themeColor="text2"/>
          <w:sz w:val="18"/>
          <w:szCs w:val="18"/>
        </w:rPr>
      </w:pPr>
      <w:r w:rsidRPr="00025C8C">
        <w:rPr>
          <w:i/>
          <w:iCs/>
          <w:color w:val="44546A" w:themeColor="text2"/>
          <w:sz w:val="18"/>
          <w:szCs w:val="18"/>
        </w:rPr>
        <w:t xml:space="preserve">Foto: Johannes Jansson, Wikimedia </w:t>
      </w:r>
      <w:proofErr w:type="spellStart"/>
      <w:r w:rsidRPr="00025C8C">
        <w:rPr>
          <w:i/>
          <w:iCs/>
          <w:color w:val="44546A" w:themeColor="text2"/>
          <w:sz w:val="18"/>
          <w:szCs w:val="18"/>
        </w:rPr>
        <w:t>commons</w:t>
      </w:r>
      <w:proofErr w:type="spellEnd"/>
    </w:p>
    <w:p w14:paraId="1B9ACF41" w14:textId="77777777" w:rsidR="00025C8C" w:rsidRPr="00025C8C" w:rsidRDefault="00025C8C" w:rsidP="00025C8C">
      <w:pPr>
        <w:keepNext/>
        <w:keepLines/>
        <w:bidi/>
        <w:spacing w:before="40" w:after="0"/>
        <w:outlineLvl w:val="1"/>
        <w:rPr>
          <w:rFonts w:ascii="Nyala" w:eastAsia="Times New Roman" w:hAnsi="Nyala" w:cstheme="majorBidi"/>
          <w:color w:val="2F5496" w:themeColor="accent1" w:themeShade="BF"/>
          <w:sz w:val="26"/>
          <w:szCs w:val="26"/>
          <w:lang w:val="ti-ER" w:eastAsia="ti-ER"/>
        </w:rPr>
      </w:pPr>
    </w:p>
    <w:p w14:paraId="1B9ACF42" w14:textId="77777777" w:rsidR="00025C8C" w:rsidRDefault="00025C8C" w:rsidP="0008153D">
      <w:pPr>
        <w:pStyle w:val="Overskrift1"/>
        <w:bidi/>
        <w:rPr>
          <w:rFonts w:ascii="Nyala" w:eastAsia="Times New Roman" w:hAnsi="Nyala"/>
          <w:lang w:val="ti-ER" w:eastAsia="ti-ER"/>
        </w:rPr>
      </w:pPr>
      <w:r w:rsidRPr="00025C8C">
        <w:rPr>
          <w:rFonts w:eastAsia="Times New Roman"/>
          <w:rtl/>
          <w:lang w:val="ti-ER" w:eastAsia="ti-ER"/>
        </w:rPr>
        <w:t>مشهور محققین</w:t>
      </w:r>
    </w:p>
    <w:p w14:paraId="1B9ACF43" w14:textId="77777777" w:rsidR="00A41507" w:rsidRPr="00025C8C" w:rsidRDefault="00A41507" w:rsidP="00A41507">
      <w:pPr>
        <w:keepNext/>
        <w:keepLines/>
        <w:bidi/>
        <w:spacing w:before="40" w:after="0"/>
        <w:outlineLvl w:val="1"/>
        <w:rPr>
          <w:rFonts w:ascii="Nyala" w:eastAsia="Times New Roman" w:hAnsi="Nyala" w:cstheme="majorBidi"/>
          <w:color w:val="2F5496" w:themeColor="accent1" w:themeShade="BF"/>
          <w:sz w:val="26"/>
          <w:szCs w:val="26"/>
          <w:lang w:val="ti-ER" w:eastAsia="ti-ER"/>
        </w:rPr>
      </w:pPr>
    </w:p>
    <w:p w14:paraId="1B9ACF44" w14:textId="77777777" w:rsidR="00025C8C" w:rsidRPr="00025C8C" w:rsidRDefault="00025C8C" w:rsidP="00025C8C">
      <w:pPr>
        <w:bidi/>
        <w:spacing w:after="150" w:line="360" w:lineRule="auto"/>
        <w:rPr>
          <w:rFonts w:asciiTheme="majorBidi" w:eastAsia="Times New Roman" w:hAnsiTheme="majorBidi" w:cstheme="majorBidi"/>
          <w:color w:val="333333"/>
          <w:sz w:val="24"/>
          <w:szCs w:val="24"/>
          <w:rtl/>
          <w:lang w:val="ti-ER" w:eastAsia="ti-ER" w:bidi="nb"/>
        </w:rPr>
      </w:pPr>
      <w:r w:rsidRPr="00025C8C">
        <w:rPr>
          <w:rFonts w:asciiTheme="majorBidi" w:eastAsia="Times New Roman" w:hAnsiTheme="majorBidi" w:cstheme="majorBidi"/>
          <w:color w:val="333333"/>
          <w:sz w:val="24"/>
          <w:szCs w:val="24"/>
          <w:rtl/>
          <w:lang w:val="ti-ER" w:eastAsia="ti-ER"/>
        </w:rPr>
        <w:t>چارلس ډارون، البرټ آینس آلبرت انیشتین او اسحاق نیوټن د مشهور محققینو مثالونه دي</w:t>
      </w:r>
      <w:r w:rsidRPr="00025C8C">
        <w:rPr>
          <w:rFonts w:asciiTheme="majorBidi" w:eastAsia="Times New Roman" w:hAnsiTheme="majorBidi" w:cstheme="majorBidi"/>
          <w:color w:val="333333"/>
          <w:sz w:val="24"/>
          <w:szCs w:val="24"/>
          <w:lang w:val="ti-ER" w:eastAsia="ti-ER" w:bidi="nb"/>
        </w:rPr>
        <w:t>.</w:t>
      </w:r>
    </w:p>
    <w:p w14:paraId="1B9ACF45" w14:textId="77777777" w:rsidR="00025C8C" w:rsidRDefault="00025C8C" w:rsidP="00025C8C">
      <w:pPr>
        <w:bidi/>
        <w:rPr>
          <w:rFonts w:ascii="Nyala" w:eastAsia="Times New Roman" w:hAnsi="Nyala"/>
          <w:color w:val="333333"/>
          <w:sz w:val="24"/>
          <w:szCs w:val="24"/>
          <w:lang w:val="ti-ER" w:eastAsia="ti-ER"/>
        </w:rPr>
      </w:pPr>
      <w:r w:rsidRPr="00025C8C">
        <w:rPr>
          <w:rFonts w:asciiTheme="majorBidi" w:eastAsia="Times New Roman" w:hAnsiTheme="majorBidi" w:cstheme="majorBidi"/>
          <w:color w:val="333333"/>
          <w:sz w:val="24"/>
          <w:szCs w:val="24"/>
          <w:rtl/>
          <w:lang w:val="ti-ER" w:eastAsia="ti-ER"/>
        </w:rPr>
        <w:t>آیا تاسو کولی شئ د مشهور محققین نوم واخلې؟</w:t>
      </w:r>
    </w:p>
    <w:p w14:paraId="1B9ACF46" w14:textId="77777777" w:rsidR="00025C8C" w:rsidRDefault="00025C8C" w:rsidP="00025C8C">
      <w:pPr>
        <w:bidi/>
        <w:rPr>
          <w:rFonts w:ascii="Nyala" w:eastAsia="Times New Roman" w:hAnsi="Nyala"/>
          <w:color w:val="333333"/>
          <w:sz w:val="24"/>
          <w:szCs w:val="24"/>
          <w:lang w:val="ti-ER" w:eastAsia="ti-ER"/>
        </w:rPr>
      </w:pPr>
    </w:p>
    <w:p w14:paraId="1B9ACF47" w14:textId="77777777" w:rsidR="00025C8C" w:rsidRDefault="00025C8C" w:rsidP="00025C8C">
      <w:pPr>
        <w:bidi/>
        <w:rPr>
          <w:rFonts w:ascii="Nyala" w:eastAsia="Times New Roman" w:hAnsi="Nyala"/>
          <w:color w:val="333333"/>
          <w:sz w:val="24"/>
          <w:szCs w:val="24"/>
          <w:lang w:val="ti-ER" w:eastAsia="ti-ER"/>
        </w:rPr>
      </w:pPr>
    </w:p>
    <w:p w14:paraId="1B9ACF48" w14:textId="77777777" w:rsidR="00025C8C" w:rsidRPr="00025C8C" w:rsidRDefault="00025C8C" w:rsidP="00025C8C">
      <w:pPr>
        <w:bidi/>
        <w:rPr>
          <w:rFonts w:ascii="Nyala" w:hAnsi="Nyala"/>
          <w:sz w:val="24"/>
          <w:szCs w:val="24"/>
        </w:rPr>
      </w:pPr>
    </w:p>
    <w:p w14:paraId="1B9ACF49" w14:textId="77777777" w:rsidR="00030233" w:rsidRDefault="00025C8C" w:rsidP="00A41507">
      <w:pPr>
        <w:bidi/>
        <w:spacing w:line="360" w:lineRule="auto"/>
        <w:jc w:val="center"/>
        <w:rPr>
          <w:lang w:val="en-US"/>
        </w:rPr>
      </w:pPr>
      <w:r>
        <w:rPr>
          <w:rFonts w:asciiTheme="majorBidi" w:hAnsiTheme="majorBidi" w:cstheme="majorBidi"/>
          <w:noProof/>
          <w:sz w:val="28"/>
          <w:szCs w:val="28"/>
          <w:lang w:eastAsia="ti-ER"/>
        </w:rPr>
        <w:drawing>
          <wp:inline distT="0" distB="0" distL="0" distR="0" wp14:anchorId="1B9ACF55" wp14:editId="1B9ACF56">
            <wp:extent cx="1943100" cy="2663227"/>
            <wp:effectExtent l="0" t="0" r="0" b="3810"/>
            <wp:docPr id="3" name="Bild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8266" cy="2670307"/>
                    </a:xfrm>
                    <a:prstGeom prst="rect">
                      <a:avLst/>
                    </a:prstGeom>
                    <a:noFill/>
                  </pic:spPr>
                </pic:pic>
              </a:graphicData>
            </a:graphic>
          </wp:inline>
        </w:drawing>
      </w:r>
    </w:p>
    <w:p w14:paraId="1B9ACF4A" w14:textId="77777777" w:rsidR="00025C8C" w:rsidRDefault="00025C8C" w:rsidP="00A41507">
      <w:pPr>
        <w:bidi/>
        <w:spacing w:line="360" w:lineRule="auto"/>
        <w:jc w:val="center"/>
        <w:rPr>
          <w:lang w:val="en-US"/>
        </w:rPr>
      </w:pPr>
      <w:r w:rsidRPr="007B1220">
        <w:rPr>
          <w:lang w:val="en-US"/>
        </w:rPr>
        <w:t xml:space="preserve">Charles Darwin </w:t>
      </w:r>
      <w:proofErr w:type="spellStart"/>
      <w:r w:rsidRPr="007B1220">
        <w:rPr>
          <w:lang w:val="en-US"/>
        </w:rPr>
        <w:t>Kilde</w:t>
      </w:r>
      <w:proofErr w:type="spellEnd"/>
      <w:r w:rsidRPr="007B1220">
        <w:rPr>
          <w:lang w:val="en-US"/>
        </w:rPr>
        <w:t>: Wikimedia commons</w:t>
      </w:r>
    </w:p>
    <w:p w14:paraId="1B9ACF4B" w14:textId="77777777" w:rsidR="00A41507" w:rsidRDefault="00A41507" w:rsidP="00A41507">
      <w:pPr>
        <w:bidi/>
        <w:spacing w:line="360" w:lineRule="auto"/>
        <w:jc w:val="center"/>
        <w:rPr>
          <w:rFonts w:asciiTheme="majorBidi" w:hAnsiTheme="majorBidi"/>
          <w:sz w:val="28"/>
          <w:szCs w:val="28"/>
          <w:lang w:eastAsia="ti-ER"/>
        </w:rPr>
      </w:pPr>
      <w:r>
        <w:rPr>
          <w:noProof/>
        </w:rPr>
        <w:drawing>
          <wp:inline distT="0" distB="0" distL="0" distR="0" wp14:anchorId="1B9ACF57" wp14:editId="1B9ACF58">
            <wp:extent cx="1987550" cy="2432685"/>
            <wp:effectExtent l="0" t="0" r="0" b="5715"/>
            <wp:docPr id="5" name="Bild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7550" cy="2432685"/>
                    </a:xfrm>
                    <a:prstGeom prst="rect">
                      <a:avLst/>
                    </a:prstGeom>
                    <a:noFill/>
                  </pic:spPr>
                </pic:pic>
              </a:graphicData>
            </a:graphic>
          </wp:inline>
        </w:drawing>
      </w:r>
    </w:p>
    <w:p w14:paraId="1B9ACF4C" w14:textId="77777777" w:rsidR="00A41507" w:rsidRPr="00A41507" w:rsidRDefault="00A41507" w:rsidP="00A41507">
      <w:pPr>
        <w:spacing w:after="200" w:line="240" w:lineRule="auto"/>
        <w:jc w:val="center"/>
        <w:rPr>
          <w:i/>
          <w:iCs/>
          <w:color w:val="44546A" w:themeColor="text2"/>
          <w:sz w:val="18"/>
          <w:szCs w:val="18"/>
          <w:lang w:val="en-US"/>
        </w:rPr>
      </w:pPr>
      <w:r w:rsidRPr="00A41507">
        <w:rPr>
          <w:i/>
          <w:iCs/>
          <w:color w:val="44546A" w:themeColor="text2"/>
          <w:sz w:val="18"/>
          <w:szCs w:val="18"/>
          <w:lang w:val="en-US"/>
        </w:rPr>
        <w:t xml:space="preserve">Albert Einstein </w:t>
      </w:r>
      <w:proofErr w:type="spellStart"/>
      <w:proofErr w:type="gramStart"/>
      <w:r w:rsidRPr="00A41507">
        <w:rPr>
          <w:i/>
          <w:iCs/>
          <w:color w:val="44546A" w:themeColor="text2"/>
          <w:sz w:val="18"/>
          <w:szCs w:val="18"/>
          <w:lang w:val="en-US"/>
        </w:rPr>
        <w:t>Kilde:Wikimedia</w:t>
      </w:r>
      <w:proofErr w:type="spellEnd"/>
      <w:proofErr w:type="gramEnd"/>
      <w:r w:rsidRPr="00A41507">
        <w:rPr>
          <w:i/>
          <w:iCs/>
          <w:color w:val="44546A" w:themeColor="text2"/>
          <w:sz w:val="18"/>
          <w:szCs w:val="18"/>
          <w:lang w:val="en-US"/>
        </w:rPr>
        <w:t xml:space="preserve"> commons</w:t>
      </w:r>
    </w:p>
    <w:p w14:paraId="1B9ACF4D" w14:textId="77777777" w:rsidR="00A41507" w:rsidRDefault="00A41507" w:rsidP="00A41507">
      <w:pPr>
        <w:bidi/>
        <w:spacing w:line="360" w:lineRule="auto"/>
        <w:jc w:val="center"/>
        <w:rPr>
          <w:rFonts w:asciiTheme="majorBidi" w:hAnsiTheme="majorBidi"/>
          <w:sz w:val="28"/>
          <w:szCs w:val="28"/>
          <w:lang w:eastAsia="ti-ER"/>
        </w:rPr>
      </w:pPr>
      <w:r>
        <w:rPr>
          <w:rFonts w:asciiTheme="majorBidi" w:hAnsiTheme="majorBidi"/>
          <w:noProof/>
          <w:sz w:val="28"/>
          <w:szCs w:val="28"/>
          <w:lang w:eastAsia="ti-ER"/>
        </w:rPr>
        <w:drawing>
          <wp:inline distT="0" distB="0" distL="0" distR="0" wp14:anchorId="1B9ACF59" wp14:editId="1B9ACF5A">
            <wp:extent cx="1987550" cy="2314575"/>
            <wp:effectExtent l="0" t="0" r="0" b="9525"/>
            <wp:docPr id="7" name="Bild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7550" cy="2314575"/>
                    </a:xfrm>
                    <a:prstGeom prst="rect">
                      <a:avLst/>
                    </a:prstGeom>
                    <a:noFill/>
                  </pic:spPr>
                </pic:pic>
              </a:graphicData>
            </a:graphic>
          </wp:inline>
        </w:drawing>
      </w:r>
    </w:p>
    <w:p w14:paraId="1B9ACF4E" w14:textId="77777777" w:rsidR="00025C8C" w:rsidRPr="00A41507" w:rsidRDefault="00A41507" w:rsidP="00A41507">
      <w:pPr>
        <w:bidi/>
        <w:spacing w:line="360" w:lineRule="auto"/>
        <w:jc w:val="center"/>
        <w:rPr>
          <w:rFonts w:asciiTheme="majorBidi" w:hAnsiTheme="majorBidi"/>
          <w:sz w:val="28"/>
          <w:szCs w:val="28"/>
          <w:lang w:eastAsia="ti-ER"/>
        </w:rPr>
      </w:pPr>
      <w:proofErr w:type="spellStart"/>
      <w:r w:rsidRPr="006309B9">
        <w:rPr>
          <w:lang w:val="en-US"/>
        </w:rPr>
        <w:t>Isac</w:t>
      </w:r>
      <w:proofErr w:type="spellEnd"/>
      <w:r w:rsidRPr="006309B9">
        <w:rPr>
          <w:lang w:val="en-US"/>
        </w:rPr>
        <w:t xml:space="preserve"> Newton </w:t>
      </w:r>
      <w:proofErr w:type="spellStart"/>
      <w:proofErr w:type="gramStart"/>
      <w:r w:rsidRPr="006309B9">
        <w:rPr>
          <w:lang w:val="en-US"/>
        </w:rPr>
        <w:t>kilde:Wikimedia</w:t>
      </w:r>
      <w:proofErr w:type="spellEnd"/>
      <w:proofErr w:type="gramEnd"/>
      <w:r w:rsidRPr="006309B9">
        <w:rPr>
          <w:lang w:val="en-US"/>
        </w:rPr>
        <w:t xml:space="preserve"> commons</w:t>
      </w:r>
    </w:p>
    <w:sectPr w:rsidR="00025C8C" w:rsidRPr="00A41507" w:rsidSect="00025C8C">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num="2" w:space="709"/>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ACF5D" w14:textId="77777777" w:rsidR="00870070" w:rsidRDefault="00870070" w:rsidP="00030233">
      <w:pPr>
        <w:spacing w:after="0" w:line="240" w:lineRule="auto"/>
      </w:pPr>
      <w:r>
        <w:separator/>
      </w:r>
    </w:p>
  </w:endnote>
  <w:endnote w:type="continuationSeparator" w:id="0">
    <w:p w14:paraId="1B9ACF5E" w14:textId="77777777" w:rsidR="00870070" w:rsidRDefault="00870070" w:rsidP="00030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yala">
    <w:altName w:val="Nyala"/>
    <w:charset w:val="00"/>
    <w:family w:val="auto"/>
    <w:pitch w:val="variable"/>
    <w:sig w:usb0="A000006F" w:usb1="00000000" w:usb2="000008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ACF62" w14:textId="77777777" w:rsidR="0008153D" w:rsidRDefault="0008153D">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ACF63" w14:textId="77777777" w:rsidR="0008153D" w:rsidRDefault="0008153D">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ACF65" w14:textId="77777777" w:rsidR="0008153D" w:rsidRDefault="0008153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ACF5B" w14:textId="77777777" w:rsidR="00870070" w:rsidRDefault="00870070" w:rsidP="00030233">
      <w:pPr>
        <w:spacing w:after="0" w:line="240" w:lineRule="auto"/>
      </w:pPr>
      <w:r>
        <w:separator/>
      </w:r>
    </w:p>
  </w:footnote>
  <w:footnote w:type="continuationSeparator" w:id="0">
    <w:p w14:paraId="1B9ACF5C" w14:textId="77777777" w:rsidR="00870070" w:rsidRDefault="00870070" w:rsidP="000302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ACF5F" w14:textId="77777777" w:rsidR="0008153D" w:rsidRDefault="0008153D">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ACF60" w14:textId="77777777" w:rsidR="00A41507" w:rsidRPr="006309B9" w:rsidRDefault="00A41507" w:rsidP="00A41507">
    <w:pPr>
      <w:pStyle w:val="Topptekst"/>
      <w:rPr>
        <w:color w:val="767171" w:themeColor="background2" w:themeShade="80"/>
      </w:rPr>
    </w:pPr>
    <w:r w:rsidRPr="006309B9">
      <w:rPr>
        <w:color w:val="767171" w:themeColor="background2" w:themeShade="80"/>
      </w:rPr>
      <w:t xml:space="preserve">Forskning i naturfag – </w:t>
    </w:r>
    <w:r>
      <w:rPr>
        <w:color w:val="767171" w:themeColor="background2" w:themeShade="80"/>
      </w:rPr>
      <w:t>pashto</w:t>
    </w:r>
  </w:p>
  <w:p w14:paraId="1B9ACF61" w14:textId="77777777" w:rsidR="00F908EB" w:rsidRDefault="00F908EB">
    <w:pPr>
      <w:pStyle w:val="Topptekst"/>
    </w:pPr>
    <w:r>
      <w:ptab w:relativeTo="margin" w:alignment="center"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ACF64" w14:textId="77777777" w:rsidR="0008153D" w:rsidRDefault="0008153D">
    <w:pPr>
      <w:pStyle w:val="Top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C8C"/>
    <w:rsid w:val="00025C8C"/>
    <w:rsid w:val="00030233"/>
    <w:rsid w:val="0008153D"/>
    <w:rsid w:val="00744A6A"/>
    <w:rsid w:val="00870070"/>
    <w:rsid w:val="00A41507"/>
    <w:rsid w:val="00A73775"/>
    <w:rsid w:val="00CB31A6"/>
    <w:rsid w:val="00F908EB"/>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9ACF2C"/>
  <w15:chartTrackingRefBased/>
  <w15:docId w15:val="{9C98AE64-A19F-4591-91F3-B753E7E81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0815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025C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025C8C"/>
    <w:rPr>
      <w:rFonts w:asciiTheme="majorHAnsi" w:eastAsiaTheme="majorEastAsia" w:hAnsiTheme="majorHAnsi" w:cstheme="majorBidi"/>
      <w:spacing w:val="-10"/>
      <w:kern w:val="28"/>
      <w:sz w:val="56"/>
      <w:szCs w:val="56"/>
    </w:rPr>
  </w:style>
  <w:style w:type="paragraph" w:styleId="Bildetekst">
    <w:name w:val="caption"/>
    <w:basedOn w:val="Normal"/>
    <w:next w:val="Normal"/>
    <w:uiPriority w:val="35"/>
    <w:unhideWhenUsed/>
    <w:qFormat/>
    <w:rsid w:val="00025C8C"/>
    <w:pPr>
      <w:spacing w:after="200" w:line="240" w:lineRule="auto"/>
    </w:pPr>
    <w:rPr>
      <w:i/>
      <w:iCs/>
      <w:color w:val="44546A" w:themeColor="text2"/>
      <w:sz w:val="18"/>
      <w:szCs w:val="18"/>
    </w:rPr>
  </w:style>
  <w:style w:type="paragraph" w:styleId="Topptekst">
    <w:name w:val="header"/>
    <w:basedOn w:val="Normal"/>
    <w:link w:val="TopptekstTegn"/>
    <w:uiPriority w:val="99"/>
    <w:unhideWhenUsed/>
    <w:rsid w:val="0003023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30233"/>
  </w:style>
  <w:style w:type="paragraph" w:styleId="Bunntekst">
    <w:name w:val="footer"/>
    <w:basedOn w:val="Normal"/>
    <w:link w:val="BunntekstTegn"/>
    <w:uiPriority w:val="99"/>
    <w:unhideWhenUsed/>
    <w:rsid w:val="0003023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30233"/>
  </w:style>
  <w:style w:type="character" w:customStyle="1" w:styleId="Overskrift1Tegn">
    <w:name w:val="Overskrift 1 Tegn"/>
    <w:basedOn w:val="Standardskriftforavsnitt"/>
    <w:link w:val="Overskrift1"/>
    <w:uiPriority w:val="9"/>
    <w:rsid w:val="0008153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kumenteterbeskyttet xmlns="2bb71771-38fc-4a60-ad89-de500072ae7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840098DD58A6134AA0FCC9697D1301B4" ma:contentTypeVersion="13" ma:contentTypeDescription="Opprett et nytt dokument." ma:contentTypeScope="" ma:versionID="b417f86858c03f744867db25311a7657">
  <xsd:schema xmlns:xsd="http://www.w3.org/2001/XMLSchema" xmlns:xs="http://www.w3.org/2001/XMLSchema" xmlns:p="http://schemas.microsoft.com/office/2006/metadata/properties" xmlns:ns2="2bb71771-38fc-4a60-ad89-de500072ae73" xmlns:ns3="d67493da-c6c1-4612-ad8f-bb1eec4a0546" targetNamespace="http://schemas.microsoft.com/office/2006/metadata/properties" ma:root="true" ma:fieldsID="4b77b6bb0bbc6cf5967ecb4a276a3a49" ns2:_="" ns3:_="">
    <xsd:import namespace="2bb71771-38fc-4a60-ad89-de500072ae73"/>
    <xsd:import namespace="d67493da-c6c1-4612-ad8f-bb1eec4a054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Dokumenteterbeskyttet" minOccurs="0"/>
                <xsd:element ref="ns2:MediaServiceDateTaken"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b71771-38fc-4a60-ad89-de500072ae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Dokumenteterbeskyttet" ma:index="15" nillable="true" ma:displayName="Dokumentet er beskyttet" ma:description="passordet er NAFO" ma:format="Dropdown" ma:internalName="Dokumenteterbeskyttet">
      <xsd:simpleType>
        <xsd:restriction base="dms:Text">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7493da-c6c1-4612-ad8f-bb1eec4a0546"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B20445-FDC8-495E-9564-310EADA48066}">
  <ds:schemaRefs>
    <ds:schemaRef ds:uri="http://schemas.openxmlformats.org/officeDocument/2006/bibliography"/>
  </ds:schemaRefs>
</ds:datastoreItem>
</file>

<file path=customXml/itemProps2.xml><?xml version="1.0" encoding="utf-8"?>
<ds:datastoreItem xmlns:ds="http://schemas.openxmlformats.org/officeDocument/2006/customXml" ds:itemID="{ED1B4B13-CF5B-41BF-9587-14FB6B6C9701}">
  <ds:schemaRefs>
    <ds:schemaRef ds:uri="http://www.w3.org/XML/1998/namespace"/>
    <ds:schemaRef ds:uri="http://purl.org/dc/dcmitype/"/>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2bb71771-38fc-4a60-ad89-de500072ae73"/>
    <ds:schemaRef ds:uri="http://schemas.microsoft.com/office/infopath/2007/PartnerControls"/>
    <ds:schemaRef ds:uri="d67493da-c6c1-4612-ad8f-bb1eec4a0546"/>
  </ds:schemaRefs>
</ds:datastoreItem>
</file>

<file path=customXml/itemProps3.xml><?xml version="1.0" encoding="utf-8"?>
<ds:datastoreItem xmlns:ds="http://schemas.openxmlformats.org/officeDocument/2006/customXml" ds:itemID="{5DAF3462-7053-40EC-9304-72B4580ED208}">
  <ds:schemaRefs>
    <ds:schemaRef ds:uri="http://schemas.microsoft.com/sharepoint/v3/contenttype/forms"/>
  </ds:schemaRefs>
</ds:datastoreItem>
</file>

<file path=customXml/itemProps4.xml><?xml version="1.0" encoding="utf-8"?>
<ds:datastoreItem xmlns:ds="http://schemas.openxmlformats.org/officeDocument/2006/customXml" ds:itemID="{8BCB9727-CDD3-4E14-A873-23059E9A07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b71771-38fc-4a60-ad89-de500072ae73"/>
    <ds:schemaRef ds:uri="d67493da-c6c1-4612-ad8f-bb1eec4a05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291</Words>
  <Characters>1545</Characters>
  <Application>Microsoft Office Word</Application>
  <DocSecurity>0</DocSecurity>
  <Lines>12</Lines>
  <Paragraphs>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 Noor</dc:creator>
  <cp:keywords/>
  <dc:description/>
  <cp:lastModifiedBy>Mimmi Nguyen</cp:lastModifiedBy>
  <cp:revision>2</cp:revision>
  <dcterms:created xsi:type="dcterms:W3CDTF">2022-08-24T18:54:00Z</dcterms:created>
  <dcterms:modified xsi:type="dcterms:W3CDTF">2022-08-24T18:54:00Z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0x010100840098DD58A6134AA0FCC9697D1301B4</vt:lpwstr>
  </property>
  <property fmtid="{D5CDD505-2E9C-101B-9397-08002B2CF9AE}" pid="3" name="Order">
    <vt:r8>100</vt:r8>
  </property>
</Properties>
</file>