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2BE38B" w14:textId="77777777" w:rsidR="00B474F3" w:rsidRPr="00814C03" w:rsidRDefault="00A34101" w:rsidP="00814C03">
      <w:pPr>
        <w:pStyle w:val="Overskrift1"/>
        <w:rPr>
          <w:sz w:val="28"/>
          <w:szCs w:val="28"/>
        </w:rPr>
      </w:pPr>
      <w:proofErr w:type="spellStart"/>
      <w:r w:rsidRPr="00814C03">
        <w:rPr>
          <w:rFonts w:ascii="Leelawadee UI" w:hAnsi="Leelawadee UI" w:cs="Leelawadee UI"/>
          <w:sz w:val="28"/>
          <w:szCs w:val="28"/>
        </w:rPr>
        <w:t>ความปลอดภัยในการใช้ห้องทดลองวิทยาศาสตร์</w:t>
      </w:r>
      <w:proofErr w:type="spellEnd"/>
    </w:p>
    <w:p w14:paraId="41C527A8" w14:textId="77777777" w:rsidR="005622E1" w:rsidRPr="00814C03" w:rsidRDefault="005622E1" w:rsidP="005622E1">
      <w:pPr>
        <w:jc w:val="center"/>
        <w:rPr>
          <w:rFonts w:ascii="Microsoft Sans Serif" w:hAnsi="Microsoft Sans Serif" w:cs="Microsoft Sans Serif"/>
          <w:b/>
          <w:sz w:val="28"/>
          <w:szCs w:val="28"/>
        </w:rPr>
      </w:pPr>
    </w:p>
    <w:p w14:paraId="438F41E8" w14:textId="77777777" w:rsidR="00A34101" w:rsidRPr="00814C03" w:rsidRDefault="00A34101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proofErr w:type="spellStart"/>
      <w:r w:rsidRPr="00814C03">
        <w:rPr>
          <w:rFonts w:ascii="Microsoft Sans Serif" w:hAnsi="Microsoft Sans Serif" w:cs="Microsoft Sans Serif"/>
          <w:sz w:val="28"/>
          <w:szCs w:val="28"/>
        </w:rPr>
        <w:t>ถึงแม้ว่าอุบัติเหตูในห้องทดลองวิทยาศาสตร์แทบจะไม่มีเกิดขึ้นเลย</w:t>
      </w:r>
      <w:proofErr w:type="spellEnd"/>
      <w:r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Pr="00814C03">
        <w:rPr>
          <w:rFonts w:ascii="Microsoft Sans Serif" w:hAnsi="Microsoft Sans Serif" w:cs="Microsoft Sans Serif"/>
          <w:sz w:val="28"/>
          <w:szCs w:val="28"/>
        </w:rPr>
        <w:t>แต่ความปลอดภัยและ</w:t>
      </w:r>
      <w:proofErr w:type="spellEnd"/>
      <w:r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Pr="00814C03">
        <w:rPr>
          <w:rFonts w:ascii="Microsoft Sans Serif" w:hAnsi="Microsoft Sans Serif" w:cs="Microsoft Sans Serif"/>
          <w:sz w:val="28"/>
          <w:szCs w:val="28"/>
        </w:rPr>
        <w:t>การหลีกเลี่ยง</w:t>
      </w:r>
      <w:proofErr w:type="spellEnd"/>
      <w:r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Pr="00814C03">
        <w:rPr>
          <w:rFonts w:ascii="Microsoft Sans Serif" w:hAnsi="Microsoft Sans Serif" w:cs="Microsoft Sans Serif"/>
          <w:sz w:val="28"/>
          <w:szCs w:val="28"/>
        </w:rPr>
        <w:t>การ</w:t>
      </w:r>
      <w:r w:rsidR="005622E1" w:rsidRPr="00814C03">
        <w:rPr>
          <w:rFonts w:ascii="Microsoft Sans Serif" w:hAnsi="Microsoft Sans Serif" w:cs="Microsoft Sans Serif"/>
          <w:sz w:val="28"/>
          <w:szCs w:val="28"/>
        </w:rPr>
        <w:t>เกิดอุบัติเหตุนั้นเป็นสิ่งจำเป็น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เช่นอุปกรณ์แก้วต่างๆ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และตะเกียงบุนเซนอย่างถูกต้อง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นอกจากนี้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นักเรียนควรเข้าใจสัญลักษณ์อันตรายต่างๆ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ของสารที่เราใช้ในห้องทดลองด้วย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นักเรียนสามารถศึกษา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</w:t>
      </w:r>
      <w:proofErr w:type="spellStart"/>
      <w:r w:rsidR="005622E1" w:rsidRPr="00814C03">
        <w:rPr>
          <w:rFonts w:ascii="Microsoft Sans Serif" w:hAnsi="Microsoft Sans Serif" w:cs="Microsoft Sans Serif"/>
          <w:sz w:val="28"/>
          <w:szCs w:val="28"/>
        </w:rPr>
        <w:t>โปสเตอร์</w:t>
      </w:r>
      <w:proofErr w:type="spellEnd"/>
      <w:r w:rsidR="005622E1" w:rsidRPr="00814C03">
        <w:rPr>
          <w:rFonts w:ascii="Microsoft Sans Serif" w:hAnsi="Microsoft Sans Serif" w:cs="Microsoft Sans Serif"/>
          <w:sz w:val="28"/>
          <w:szCs w:val="28"/>
        </w:rPr>
        <w:t xml:space="preserve"> LABB-VETT </w:t>
      </w:r>
      <w:r w:rsidR="005622E1" w:rsidRPr="00814C03">
        <w:rPr>
          <w:rFonts w:ascii="Microsoft Sans Serif" w:hAnsi="Microsoft Sans Serif" w:cs="Microsoft Sans Serif"/>
          <w:sz w:val="28"/>
          <w:szCs w:val="28"/>
          <w:lang w:val="th-TH"/>
        </w:rPr>
        <w:t>ที่ติดไว้ในห้องทดลองด้วย</w:t>
      </w:r>
    </w:p>
    <w:p w14:paraId="69E02E01" w14:textId="77777777" w:rsidR="005622E1" w:rsidRPr="00814C03" w:rsidRDefault="005622E1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5851DC90" w14:textId="77777777" w:rsidR="00543ED3" w:rsidRPr="00814C03" w:rsidRDefault="005622E1" w:rsidP="00543ED3">
      <w:pPr>
        <w:rPr>
          <w:rFonts w:ascii="Microsoft Sans Serif" w:hAnsi="Microsoft Sans Serif" w:cs="Microsoft Sans Serif"/>
          <w:sz w:val="28"/>
          <w:szCs w:val="28"/>
        </w:rPr>
      </w:pPr>
      <w:r w:rsidRPr="00814C03">
        <w:rPr>
          <w:rFonts w:ascii="Microsoft Sans Serif" w:hAnsi="Microsoft Sans Serif" w:cs="Microsoft Sans Serif"/>
          <w:i/>
          <w:sz w:val="28"/>
          <w:szCs w:val="28"/>
          <w:lang w:val="th-TH"/>
        </w:rPr>
        <w:t>อุปกรณ์ที่ทำจากแก้วพิเศษสามารถทนต่อความร้อนได้ดี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</w:t>
      </w:r>
      <w:r w:rsidR="00E92EF9" w:rsidRPr="00814C03">
        <w:rPr>
          <w:rFonts w:ascii="Microsoft Sans Serif" w:hAnsi="Microsoft Sans Serif" w:cs="Microsoft Sans Serif"/>
          <w:sz w:val="28"/>
          <w:szCs w:val="28"/>
          <w:lang w:val="th-TH"/>
        </w:rPr>
        <w:t>โดยปกติการให้ความร้อนแก่น้ำและสารเคมีในห้องทดลอง เราจะใช้บีกเกอร์หรือขวดรูปชมพู่ที่มี คุณสมบัติทนต่อความร้อนได้ดี อุปกรณ์ที่ทนความร้อนได้ดี</w:t>
      </w:r>
      <w:r w:rsidR="00687655" w:rsidRPr="00814C03">
        <w:rPr>
          <w:rFonts w:ascii="Microsoft Sans Serif" w:hAnsi="Microsoft Sans Serif" w:cs="Microsoft Sans Serif"/>
          <w:sz w:val="28"/>
          <w:szCs w:val="28"/>
          <w:lang w:val="th-TH"/>
        </w:rPr>
        <w:t>และมีความเย็นลงได้เร็วนั้นทำมาจาก แก้วบอโรซิลิเกต(</w:t>
      </w:r>
      <w:r w:rsidR="00687655" w:rsidRPr="00814C03">
        <w:rPr>
          <w:rFonts w:ascii="Microsoft Sans Serif" w:hAnsi="Microsoft Sans Serif" w:cs="Microsoft Sans Serif"/>
          <w:sz w:val="28"/>
          <w:szCs w:val="28"/>
        </w:rPr>
        <w:t>Borolilikatglass</w:t>
      </w:r>
      <w:r w:rsidR="00687655" w:rsidRPr="00814C03">
        <w:rPr>
          <w:rFonts w:ascii="Microsoft Sans Serif" w:hAnsi="Microsoft Sans Serif" w:cs="Microsoft Sans Serif"/>
          <w:sz w:val="28"/>
          <w:szCs w:val="28"/>
          <w:lang w:val="th-TH"/>
        </w:rPr>
        <w:t>)</w:t>
      </w:r>
      <w:r w:rsidR="00E92EF9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</w:t>
      </w:r>
      <w:r w:rsidR="00687655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ซึ่งจะมีสัญลักษณ์พิเศษ คือ </w:t>
      </w:r>
      <w:r w:rsidR="00687655" w:rsidRPr="00814C03">
        <w:rPr>
          <w:rFonts w:ascii="Microsoft Sans Serif" w:hAnsi="Microsoft Sans Serif" w:cs="Microsoft Sans Serif"/>
          <w:sz w:val="28"/>
          <w:szCs w:val="28"/>
        </w:rPr>
        <w:t>Boro</w:t>
      </w:r>
      <w:r w:rsidR="00687655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และ Pyrex</w:t>
      </w:r>
      <w:r w:rsidR="00543ED3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ส่วนกระบอกตวง กรวย และถ้วย ส่วนมากทำจากแก้วโซดา(Sodaglass) ซึ่งมีราคาถูก แต่เมื่อถูก ความร้อนแก้วโซดาจะละลาย และแตกง่ายเมื่อเย็นลง </w:t>
      </w:r>
    </w:p>
    <w:p w14:paraId="57877859" w14:textId="77777777" w:rsidR="005622E1" w:rsidRPr="00814C03" w:rsidRDefault="005622E1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15BCFF7D" w14:textId="7E779663" w:rsidR="00996228" w:rsidRPr="00814C03" w:rsidRDefault="00996228" w:rsidP="00996228">
      <w:pPr>
        <w:rPr>
          <w:rFonts w:ascii="Microsoft Sans Serif" w:hAnsi="Microsoft Sans Serif" w:cs="Microsoft Sans Serif"/>
          <w:i/>
          <w:sz w:val="28"/>
          <w:szCs w:val="28"/>
        </w:rPr>
      </w:pPr>
      <w:r w:rsidRPr="00814C03">
        <w:rPr>
          <w:rFonts w:ascii="Microsoft Sans Serif" w:hAnsi="Microsoft Sans Serif" w:cs="Microsoft Sans Serif"/>
          <w:i/>
          <w:noProof/>
          <w:sz w:val="28"/>
          <w:szCs w:val="28"/>
        </w:rPr>
        <w:drawing>
          <wp:inline distT="0" distB="0" distL="0" distR="0" wp14:anchorId="4CD14D46" wp14:editId="0351FE27">
            <wp:extent cx="5788025" cy="2183765"/>
            <wp:effectExtent l="0" t="0" r="3175" b="6985"/>
            <wp:docPr id="5" name="Bild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8802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E46AB" w14:textId="390BF5BA" w:rsidR="00996228" w:rsidRPr="00814C03" w:rsidRDefault="00996228" w:rsidP="00996228">
      <w:pPr>
        <w:rPr>
          <w:rFonts w:ascii="Microsoft Sans Serif" w:hAnsi="Microsoft Sans Serif" w:cs="Microsoft Sans Serif"/>
          <w:i/>
          <w:sz w:val="28"/>
          <w:szCs w:val="28"/>
        </w:rPr>
      </w:pPr>
      <w:proofErr w:type="spellStart"/>
      <w:r w:rsidRPr="00814C03">
        <w:rPr>
          <w:rFonts w:ascii="Microsoft Sans Serif" w:hAnsi="Microsoft Sans Serif" w:cs="Microsoft Sans Serif"/>
          <w:i/>
          <w:sz w:val="28"/>
          <w:szCs w:val="28"/>
        </w:rPr>
        <w:t>ขวดรูปชมพู่ที่มีสัญลักษณ์</w:t>
      </w:r>
      <w:proofErr w:type="spellEnd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 </w:t>
      </w:r>
      <w:r w:rsidRPr="00814C03">
        <w:rPr>
          <w:rFonts w:ascii="Microsoft Sans Serif" w:hAnsi="Microsoft Sans Serif" w:cs="Microsoft Sans Serif"/>
          <w:i/>
          <w:sz w:val="28"/>
          <w:szCs w:val="28"/>
          <w:lang w:val="th-TH"/>
        </w:rPr>
        <w:t>Pyrex</w:t>
      </w:r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 </w:t>
      </w:r>
      <w:proofErr w:type="gramStart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( </w:t>
      </w:r>
      <w:proofErr w:type="spellStart"/>
      <w:r w:rsidRPr="00814C03">
        <w:rPr>
          <w:rFonts w:ascii="Microsoft Sans Serif" w:hAnsi="Microsoft Sans Serif" w:cs="Microsoft Sans Serif"/>
          <w:i/>
          <w:sz w:val="28"/>
          <w:szCs w:val="28"/>
        </w:rPr>
        <w:t>illustasjon</w:t>
      </w:r>
      <w:proofErr w:type="spellEnd"/>
      <w:proofErr w:type="gramEnd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 </w:t>
      </w:r>
      <w:proofErr w:type="spellStart"/>
      <w:r w:rsidRPr="00814C03">
        <w:rPr>
          <w:rFonts w:ascii="Microsoft Sans Serif" w:hAnsi="Microsoft Sans Serif" w:cs="Microsoft Sans Serif"/>
          <w:i/>
          <w:sz w:val="28"/>
          <w:szCs w:val="28"/>
        </w:rPr>
        <w:t>AdobeStock</w:t>
      </w:r>
      <w:proofErr w:type="spellEnd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) </w:t>
      </w:r>
    </w:p>
    <w:p w14:paraId="0320C7BA" w14:textId="1D455B5A" w:rsidR="00687655" w:rsidRPr="00814C03" w:rsidRDefault="00E264F2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                              </w:t>
      </w:r>
    </w:p>
    <w:p w14:paraId="1B9AD26F" w14:textId="77777777" w:rsidR="005622E1" w:rsidRPr="00814C03" w:rsidRDefault="005622E1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1D87B815" w14:textId="77777777" w:rsidR="005622E1" w:rsidRPr="00814C03" w:rsidRDefault="00543ED3">
      <w:pPr>
        <w:rPr>
          <w:rFonts w:ascii="Microsoft Sans Serif" w:hAnsi="Microsoft Sans Serif" w:cs="Microsoft Sans Serif"/>
          <w:i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i/>
          <w:sz w:val="28"/>
          <w:szCs w:val="28"/>
          <w:lang w:val="th-TH"/>
        </w:rPr>
        <w:t>ตะเกียงบุนเซนนำมาใช้เพื่อให้ความร้อนแก่สาร</w:t>
      </w:r>
    </w:p>
    <w:p w14:paraId="7AADBA3E" w14:textId="451440AB" w:rsidR="001D60E2" w:rsidRPr="00814C03" w:rsidRDefault="004B1C28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สาร</w:t>
      </w:r>
      <w:r w:rsidR="00543ED3" w:rsidRPr="00814C03">
        <w:rPr>
          <w:rFonts w:ascii="Microsoft Sans Serif" w:hAnsi="Microsoft Sans Serif" w:cs="Microsoft Sans Serif"/>
          <w:sz w:val="28"/>
          <w:szCs w:val="28"/>
          <w:lang w:val="th-TH"/>
        </w:rPr>
        <w:t>ที่บรรจุอยู่ในตะเกียงบุนเซน คือส่วนผสมของโพรเพนและบิวเทน เมื่อเราเปิดวาล์วก๊าซจะออกมาจาก ภาชนะ เนื่องจากก๊าซทั้งสองชนิดนี้เป็นสารที่ไม่มีกลิ่น จึงมีการเติมกลิ่นฉุนเข้าไปในภาชนะที่บรรจุ</w:t>
      </w:r>
      <w:r w:rsidR="001D60E2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เพื่อให้เราตรวจจับการรั่งไหลของก๊าซได้</w:t>
      </w:r>
    </w:p>
    <w:p w14:paraId="75CEDAB3" w14:textId="77777777" w:rsidR="001D60E2" w:rsidRPr="00814C03" w:rsidRDefault="001D60E2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1BA900BD" w14:textId="77777777" w:rsidR="00543ED3" w:rsidRPr="00814C03" w:rsidRDefault="00543ED3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</w:t>
      </w:r>
      <w:r w:rsidR="001D60E2" w:rsidRPr="00814C03">
        <w:rPr>
          <w:rFonts w:ascii="Microsoft Sans Serif" w:hAnsi="Microsoft Sans Serif" w:cs="Microsoft Sans Serif"/>
          <w:sz w:val="28"/>
          <w:szCs w:val="28"/>
          <w:lang w:val="th-TH"/>
        </w:rPr>
        <w:t>ก๊าซโพรเพนและบิวเทนเกิดการระเบิดได้เมื่อสัมผัสกับอากาศ ดังนั้นนักเรียนจะเห็นได้ว่าเราจะจุด ไม้ขีดไฟก่อนเปิดก๊าซเสมอ เพื่อที่เราจะให้มีเฉพาะเปลวไฟบนตะเกียงบุนเซนเท่านั้น ซึ่งไม่ใช่ใน ลักษณะที่เปลวไฟกระจายไปทั่วโต๊ะที่ทำการทดลอง</w:t>
      </w:r>
      <w:r w:rsidR="005C0706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ตะเกียงบุนเซนจะมีวงแหวนปรับระดับของอากาศ</w:t>
      </w:r>
    </w:p>
    <w:p w14:paraId="3D8E01F1" w14:textId="77777777" w:rsidR="001D60E2" w:rsidRPr="00814C03" w:rsidRDefault="001D60E2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0BED45A2" w14:textId="77777777" w:rsidR="001D60E2" w:rsidRPr="00814C03" w:rsidRDefault="001D60E2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ตะเกียงบนเซนใช้เฉพาะ</w:t>
      </w:r>
      <w:r w:rsidR="005C0706" w:rsidRPr="00814C03">
        <w:rPr>
          <w:rFonts w:ascii="Microsoft Sans Serif" w:hAnsi="Microsoft Sans Serif" w:cs="Microsoft Sans Serif"/>
          <w:sz w:val="28"/>
          <w:szCs w:val="28"/>
          <w:lang w:val="th-TH"/>
        </w:rPr>
        <w:t>ในการให้ความร้อนแก่สารที่ไม่ไวไฟ(</w:t>
      </w:r>
      <w:r w:rsidR="005C0706" w:rsidRPr="00814C03">
        <w:rPr>
          <w:rFonts w:ascii="Microsoft Sans Serif" w:hAnsi="Microsoft Sans Serif" w:cs="Microsoft Sans Serif"/>
          <w:sz w:val="28"/>
          <w:szCs w:val="28"/>
        </w:rPr>
        <w:t>Brannfarlig</w:t>
      </w:r>
      <w:r w:rsidR="005C0706" w:rsidRPr="00814C03">
        <w:rPr>
          <w:rFonts w:ascii="Microsoft Sans Serif" w:hAnsi="Microsoft Sans Serif" w:cs="Microsoft Sans Serif"/>
          <w:sz w:val="28"/>
          <w:szCs w:val="28"/>
          <w:lang w:val="th-TH"/>
        </w:rPr>
        <w:t>) ไอของ</w:t>
      </w:r>
      <w:r w:rsidR="008427D9" w:rsidRPr="00814C03">
        <w:rPr>
          <w:rFonts w:ascii="Microsoft Sans Serif" w:hAnsi="Microsoft Sans Serif" w:cs="Microsoft Sans Serif"/>
          <w:sz w:val="28"/>
          <w:szCs w:val="28"/>
          <w:lang w:val="th-TH"/>
        </w:rPr>
        <w:t>ก๊าซไวไฟ สามารถติดไฟจาก</w:t>
      </w:r>
      <w:r w:rsidR="005C0706" w:rsidRPr="00814C03">
        <w:rPr>
          <w:rFonts w:ascii="Microsoft Sans Serif" w:hAnsi="Microsoft Sans Serif" w:cs="Microsoft Sans Serif"/>
          <w:sz w:val="28"/>
          <w:szCs w:val="28"/>
          <w:lang w:val="th-TH"/>
        </w:rPr>
        <w:t>เปลวไฟ</w:t>
      </w:r>
      <w:r w:rsidR="008427D9" w:rsidRPr="00814C03">
        <w:rPr>
          <w:rFonts w:ascii="Microsoft Sans Serif" w:hAnsi="Microsoft Sans Serif" w:cs="Microsoft Sans Serif"/>
          <w:sz w:val="28"/>
          <w:szCs w:val="28"/>
          <w:lang w:val="th-TH"/>
        </w:rPr>
        <w:t>ของตะเกียงบุนเซนได้ ดังนั้นเราจึงใช้เตาหรือแผ่นความร้อน(</w:t>
      </w:r>
      <w:r w:rsidR="008427D9" w:rsidRPr="00814C03">
        <w:rPr>
          <w:rFonts w:ascii="Microsoft Sans Serif" w:hAnsi="Microsoft Sans Serif" w:cs="Microsoft Sans Serif"/>
          <w:sz w:val="28"/>
          <w:szCs w:val="28"/>
        </w:rPr>
        <w:t>kokeplate</w:t>
      </w:r>
      <w:r w:rsidR="008427D9" w:rsidRPr="00814C03">
        <w:rPr>
          <w:rFonts w:ascii="Microsoft Sans Serif" w:hAnsi="Microsoft Sans Serif" w:cs="Microsoft Sans Serif"/>
          <w:sz w:val="28"/>
          <w:szCs w:val="28"/>
          <w:lang w:val="th-TH"/>
        </w:rPr>
        <w:t>) สำหรับสารไวไฟ</w:t>
      </w:r>
    </w:p>
    <w:p w14:paraId="28950B7B" w14:textId="77777777" w:rsidR="005622E1" w:rsidRPr="00814C03" w:rsidRDefault="005622E1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78E626ED" w14:textId="3088E9A9" w:rsidR="00A036E2" w:rsidRPr="00814C03" w:rsidRDefault="00A036E2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lastRenderedPageBreak/>
        <w:t>การป้องกันไม่ให้น้ำกระเด็นออกจากภาชนะ</w:t>
      </w:r>
      <w:r w:rsidR="00AE0334" w:rsidRPr="00814C03">
        <w:rPr>
          <w:rFonts w:ascii="Microsoft Sans Serif" w:hAnsi="Microsoft Sans Serif" w:cs="Microsoft Sans Serif"/>
          <w:sz w:val="28"/>
          <w:szCs w:val="28"/>
          <w:lang w:val="th-TH"/>
        </w:rPr>
        <w:t>ในขณะที่มีเดือดมากๆ</w:t>
      </w:r>
      <w:r w:rsidR="00127A7D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</w:t>
      </w:r>
      <w:r w:rsidR="00AE0334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สามารถทำได้โดยวิธี 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การอังน้ำ</w:t>
      </w:r>
      <w:r w:rsidR="00127A7D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(</w:t>
      </w:r>
      <w:r w:rsidRPr="00814C03">
        <w:rPr>
          <w:rFonts w:ascii="Microsoft Sans Serif" w:hAnsi="Microsoft Sans Serif" w:cs="Microsoft Sans Serif"/>
          <w:sz w:val="28"/>
          <w:szCs w:val="28"/>
        </w:rPr>
        <w:t>Vannbad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) </w:t>
      </w:r>
    </w:p>
    <w:p w14:paraId="175E8F01" w14:textId="369FEC58" w:rsidR="00127A7D" w:rsidRPr="00814C03" w:rsidRDefault="00127A7D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ถ้าสารที่ต้มมีความร้อนมากจนเดือด และทำให้น้ำกระเด็นออกจากหลอดทดลอง เราเรียกว่า </w:t>
      </w:r>
      <w:r w:rsidRPr="00814C03">
        <w:rPr>
          <w:rFonts w:ascii="Microsoft Sans Serif" w:hAnsi="Microsoft Sans Serif" w:cs="Microsoft Sans Serif"/>
          <w:sz w:val="28"/>
          <w:szCs w:val="28"/>
        </w:rPr>
        <w:t>støtkoking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อันตรายจะลดลงหากเราพยายามเอียงหลอดทดลอง และให้ความร้อนทางด้านข้าง ของหลอดทดลอง อย่าต้มหรือให้ความร้อนบริเวณเดียวนานๆ แต่ให้ขยับหรือเคลื่อนหลอดทดลองบ้าง แต่วิธีที่ปลอดภัยที่สุด คือการใช้วิธีการอังน้ำ</w:t>
      </w:r>
      <w:r w:rsidR="00197A63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ซึ่งก็คือการต้มน้ำในบีกเกอร์ก่อน แล้วจึงเอาหลอดทดลอง ที่มีสารลงไปต้มในบีกเกอร์อีกที</w:t>
      </w:r>
    </w:p>
    <w:p w14:paraId="53A5DC4E" w14:textId="77777777" w:rsidR="00E264F2" w:rsidRPr="00814C03" w:rsidRDefault="00E264F2">
      <w:pPr>
        <w:rPr>
          <w:rFonts w:ascii="Helvetica" w:hAnsi="Helvetica" w:cs="Helvetica"/>
          <w:noProof/>
          <w:sz w:val="28"/>
          <w:szCs w:val="28"/>
          <w:lang w:val="en-US"/>
        </w:rPr>
      </w:pPr>
    </w:p>
    <w:p w14:paraId="303AC4AF" w14:textId="1A47B36D" w:rsidR="00B21244" w:rsidRPr="00814C03" w:rsidRDefault="00780D1F" w:rsidP="00996228">
      <w:pPr>
        <w:rPr>
          <w:rFonts w:ascii="Microsoft Sans Serif" w:hAnsi="Microsoft Sans Serif" w:cs="Microsoft Sans Serif"/>
          <w:sz w:val="28"/>
          <w:szCs w:val="28"/>
          <w:lang w:val="th-TH" w:bidi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                 </w:t>
      </w:r>
      <w:r w:rsidR="00996228" w:rsidRPr="00814C03">
        <w:rPr>
          <w:rFonts w:ascii="Microsoft Sans Serif" w:hAnsi="Microsoft Sans Serif" w:cs="Microsoft Sans Serif"/>
          <w:noProof/>
          <w:sz w:val="28"/>
          <w:szCs w:val="28"/>
          <w:lang w:val="th-TH" w:bidi="th-TH"/>
        </w:rPr>
        <w:drawing>
          <wp:inline distT="0" distB="0" distL="0" distR="0" wp14:anchorId="4BBB116C" wp14:editId="3935A6E6">
            <wp:extent cx="4076700" cy="3057413"/>
            <wp:effectExtent l="0" t="0" r="0" b="0"/>
            <wp:docPr id="8" name="Bild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d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8095" cy="305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6A11A" w14:textId="77777777" w:rsidR="00996228" w:rsidRPr="00814C03" w:rsidRDefault="00996228" w:rsidP="00996228">
      <w:pPr>
        <w:jc w:val="center"/>
        <w:rPr>
          <w:rFonts w:ascii="Microsoft Sans Serif" w:hAnsi="Microsoft Sans Serif" w:cs="Microsoft Sans Serif"/>
          <w:sz w:val="28"/>
          <w:szCs w:val="28"/>
        </w:rPr>
      </w:pPr>
      <w:r w:rsidRPr="00814C03">
        <w:rPr>
          <w:rFonts w:ascii="Microsoft Sans Serif" w:hAnsi="Microsoft Sans Serif" w:cs="Microsoft Sans Serif" w:hint="cs"/>
          <w:sz w:val="28"/>
          <w:szCs w:val="28"/>
          <w:cs/>
          <w:lang w:bidi="th-TH"/>
        </w:rPr>
        <w:t>วิธีอังน้ำ</w:t>
      </w:r>
      <w:r w:rsidRPr="00814C03">
        <w:rPr>
          <w:rFonts w:ascii="Microsoft Sans Serif" w:hAnsi="Microsoft Sans Serif" w:cs="Microsoft Sans Serif"/>
          <w:sz w:val="28"/>
          <w:szCs w:val="28"/>
          <w:cs/>
          <w:lang w:bidi="th-TH"/>
        </w:rPr>
        <w:t>:</w:t>
      </w:r>
      <w:r w:rsidRPr="00814C03">
        <w:rPr>
          <w:rFonts w:ascii="Microsoft Sans Serif" w:hAnsi="Microsoft Sans Serif" w:cs="Microsoft Sans Serif" w:hint="cs"/>
          <w:sz w:val="28"/>
          <w:szCs w:val="28"/>
          <w:cs/>
          <w:lang w:bidi="th-TH"/>
        </w:rPr>
        <w:t>โดยการเอาหลอดทดลองที่มีสาร</w:t>
      </w:r>
    </w:p>
    <w:p w14:paraId="1EA4355A" w14:textId="06DF3159" w:rsidR="00996228" w:rsidRPr="00814C03" w:rsidRDefault="00996228" w:rsidP="00996228">
      <w:pPr>
        <w:jc w:val="center"/>
        <w:rPr>
          <w:rFonts w:ascii="Microsoft Sans Serif" w:hAnsi="Microsoft Sans Serif" w:cs="Microsoft Sans Serif"/>
          <w:sz w:val="28"/>
          <w:szCs w:val="28"/>
          <w:lang w:bidi="th-TH"/>
        </w:rPr>
      </w:pPr>
      <w:r w:rsidRPr="00814C03">
        <w:rPr>
          <w:rFonts w:ascii="Microsoft Sans Serif" w:hAnsi="Microsoft Sans Serif" w:cs="Microsoft Sans Serif" w:hint="cs"/>
          <w:sz w:val="28"/>
          <w:szCs w:val="28"/>
          <w:cs/>
          <w:lang w:bidi="th-TH"/>
        </w:rPr>
        <w:t>ลงไปต้มในน้ำที่ต้มในบีกเกอร์</w:t>
      </w:r>
    </w:p>
    <w:p w14:paraId="6DADBC9B" w14:textId="77777777" w:rsidR="00B21244" w:rsidRPr="00814C03" w:rsidRDefault="00B21244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4ECC65E0" w14:textId="77777777" w:rsidR="009448F9" w:rsidRPr="00814C03" w:rsidRDefault="009448F9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126D24E9" w14:textId="6335F6AF" w:rsidR="009448F9" w:rsidRPr="00814C03" w:rsidRDefault="009448F9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การใช้แว่นตานิรภัย(</w:t>
      </w:r>
      <w:r w:rsidRPr="00814C03">
        <w:rPr>
          <w:rFonts w:ascii="Microsoft Sans Serif" w:hAnsi="Microsoft Sans Serif" w:cs="Microsoft Sans Serif"/>
          <w:sz w:val="28"/>
          <w:szCs w:val="28"/>
        </w:rPr>
        <w:t>Vernebriller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) เป็นการป้องกันอันตรายจากการกระเด็นและเศษแก้ว เราใช้แว่นตานิรภัยในการทดลองทุกครั้งเมื่อเราทำงานกับ</w:t>
      </w:r>
      <w:r w:rsidR="002B51A2" w:rsidRPr="00814C03">
        <w:rPr>
          <w:rFonts w:ascii="Microsoft Sans Serif" w:hAnsi="Microsoft Sans Serif" w:cs="Microsoft Sans Serif"/>
          <w:sz w:val="28"/>
          <w:szCs w:val="28"/>
          <w:lang w:val="th-TH"/>
        </w:rPr>
        <w:t>สารกัดกร่อน(</w:t>
      </w:r>
      <w:r w:rsidR="002B51A2" w:rsidRPr="00814C03">
        <w:rPr>
          <w:rFonts w:ascii="Microsoft Sans Serif" w:hAnsi="Microsoft Sans Serif" w:cs="Microsoft Sans Serif"/>
          <w:sz w:val="28"/>
          <w:szCs w:val="28"/>
        </w:rPr>
        <w:t>Etsende stoff</w:t>
      </w:r>
      <w:r w:rsidR="002B51A2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) และเมื่อเราทำงานในกระบวนการให้ความร้อนแก่สาร </w:t>
      </w:r>
    </w:p>
    <w:p w14:paraId="2845959B" w14:textId="77777777" w:rsidR="002B51A2" w:rsidRPr="00814C03" w:rsidRDefault="002B51A2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6CD3A8EE" w14:textId="425DF478" w:rsidR="00814C03" w:rsidRPr="00814C03" w:rsidRDefault="00814C03" w:rsidP="00814C03">
      <w:pPr>
        <w:rPr>
          <w:rFonts w:ascii="Microsoft Sans Serif" w:hAnsi="Microsoft Sans Serif" w:cs="Microsoft Sans Serif"/>
          <w:i/>
          <w:sz w:val="28"/>
          <w:szCs w:val="28"/>
        </w:rPr>
      </w:pPr>
      <w:r w:rsidRPr="00814C03">
        <w:rPr>
          <w:rFonts w:ascii="Microsoft Sans Serif" w:hAnsi="Microsoft Sans Serif" w:cs="Microsoft Sans Serif"/>
          <w:i/>
          <w:noProof/>
          <w:sz w:val="28"/>
          <w:szCs w:val="28"/>
        </w:rPr>
        <w:lastRenderedPageBreak/>
        <w:drawing>
          <wp:inline distT="0" distB="0" distL="0" distR="0" wp14:anchorId="29788559" wp14:editId="7B8FCFB1">
            <wp:extent cx="5788025" cy="4344670"/>
            <wp:effectExtent l="0" t="0" r="3175" b="0"/>
            <wp:docPr id="16" name="Bild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88025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0E72" w14:textId="7F26BFF6" w:rsidR="00814C03" w:rsidRPr="00814C03" w:rsidRDefault="00814C03" w:rsidP="00814C03">
      <w:pPr>
        <w:rPr>
          <w:rFonts w:ascii="Microsoft Sans Serif" w:hAnsi="Microsoft Sans Serif" w:cs="Microsoft Sans Serif"/>
          <w:i/>
          <w:sz w:val="28"/>
          <w:szCs w:val="28"/>
        </w:rPr>
      </w:pPr>
      <w:proofErr w:type="spellStart"/>
      <w:r w:rsidRPr="00814C03">
        <w:rPr>
          <w:rFonts w:ascii="Microsoft Sans Serif" w:hAnsi="Microsoft Sans Serif" w:cs="Microsoft Sans Serif"/>
          <w:i/>
          <w:sz w:val="28"/>
          <w:szCs w:val="28"/>
        </w:rPr>
        <w:t>การใช้แว่นตานิรภัยเพื่อความปลอดภัยใน</w:t>
      </w:r>
      <w:proofErr w:type="spellEnd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 </w:t>
      </w:r>
      <w:proofErr w:type="spellStart"/>
      <w:r w:rsidRPr="00814C03">
        <w:rPr>
          <w:rFonts w:ascii="Microsoft Sans Serif" w:hAnsi="Microsoft Sans Serif" w:cs="Microsoft Sans Serif"/>
          <w:i/>
          <w:sz w:val="28"/>
          <w:szCs w:val="28"/>
        </w:rPr>
        <w:t>การปฏิบัติการในห้องทดลอง</w:t>
      </w:r>
      <w:proofErr w:type="spellEnd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 </w:t>
      </w:r>
      <w:proofErr w:type="gramStart"/>
      <w:r w:rsidRPr="00814C03">
        <w:rPr>
          <w:rFonts w:ascii="Microsoft Sans Serif" w:hAnsi="Microsoft Sans Serif" w:cs="Microsoft Sans Serif"/>
          <w:i/>
          <w:sz w:val="28"/>
          <w:szCs w:val="28"/>
        </w:rPr>
        <w:t xml:space="preserve">( </w:t>
      </w:r>
      <w:proofErr w:type="spellStart"/>
      <w:r w:rsidRPr="00814C03">
        <w:rPr>
          <w:rFonts w:ascii="Microsoft Sans Serif" w:hAnsi="Microsoft Sans Serif" w:cs="Microsoft Sans Serif"/>
          <w:i/>
          <w:sz w:val="28"/>
          <w:szCs w:val="28"/>
        </w:rPr>
        <w:t>AdobeStock</w:t>
      </w:r>
      <w:proofErr w:type="spellEnd"/>
      <w:proofErr w:type="gramEnd"/>
      <w:r w:rsidRPr="00814C03">
        <w:rPr>
          <w:rFonts w:ascii="Microsoft Sans Serif" w:hAnsi="Microsoft Sans Serif" w:cs="Microsoft Sans Serif"/>
          <w:i/>
          <w:sz w:val="28"/>
          <w:szCs w:val="28"/>
        </w:rPr>
        <w:t>)</w:t>
      </w:r>
    </w:p>
    <w:p w14:paraId="108922B8" w14:textId="24F735AB" w:rsidR="002B51A2" w:rsidRPr="00814C03" w:rsidRDefault="00780D1F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         </w:t>
      </w:r>
      <w:r w:rsidR="002B51A2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 </w:t>
      </w:r>
    </w:p>
    <w:p w14:paraId="5123F648" w14:textId="77777777" w:rsidR="00780D1F" w:rsidRPr="00814C03" w:rsidRDefault="00780D1F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6256209F" w14:textId="77777777" w:rsidR="00F87F0D" w:rsidRPr="00814C03" w:rsidRDefault="00F87F0D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3F1D9919" w14:textId="77777777" w:rsidR="00780D1F" w:rsidRPr="00814C03" w:rsidRDefault="00780D1F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74785BE2" w14:textId="5A48DA8B" w:rsidR="00780D1F" w:rsidRPr="00814C03" w:rsidRDefault="00780D1F">
      <w:pPr>
        <w:rPr>
          <w:rFonts w:ascii="Microsoft Sans Serif" w:hAnsi="Microsoft Sans Serif" w:cs="Microsoft Sans Serif"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การใช้สัญลักษณ์อันตรายสำคัญต่อความปลอดภัย เพราะสารอันตรายไม่ได้มีเฉพาะในห้องทดลอง </w:t>
      </w:r>
      <w:r w:rsidR="00984FA3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เท่านั้น </w:t>
      </w:r>
      <w:r w:rsidRPr="00814C03">
        <w:rPr>
          <w:rFonts w:ascii="Microsoft Sans Serif" w:hAnsi="Microsoft Sans Serif" w:cs="Microsoft Sans Serif"/>
          <w:sz w:val="28"/>
          <w:szCs w:val="28"/>
          <w:lang w:val="th-TH"/>
        </w:rPr>
        <w:t>แต่ยังมีบ้านของนักเรียนด้วย</w:t>
      </w:r>
      <w:r w:rsidR="00984FA3" w:rsidRPr="00814C03">
        <w:rPr>
          <w:rFonts w:ascii="Microsoft Sans Serif" w:hAnsi="Microsoft Sans Serif" w:cs="Microsoft Sans Serif"/>
          <w:sz w:val="28"/>
          <w:szCs w:val="28"/>
          <w:lang w:val="th-TH"/>
        </w:rPr>
        <w:t xml:space="preserve">ดังนั้นเราต้องระมัดระวังในการเก็บรักษา และวิธีการใช้ให้ ถูกต้องด้วย </w:t>
      </w:r>
    </w:p>
    <w:p w14:paraId="223159A5" w14:textId="77777777" w:rsidR="00984FA3" w:rsidRPr="00814C03" w:rsidRDefault="00984FA3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37F4EAE7" w14:textId="7D22F9DE" w:rsidR="00984FA3" w:rsidRPr="00814C03" w:rsidRDefault="00984FA3">
      <w:pPr>
        <w:rPr>
          <w:rFonts w:ascii="Microsoft Sans Serif" w:hAnsi="Microsoft Sans Serif" w:cs="Microsoft Sans Serif"/>
          <w:b/>
          <w:sz w:val="28"/>
          <w:szCs w:val="28"/>
          <w:lang w:val="th-TH"/>
        </w:rPr>
      </w:pPr>
      <w:r w:rsidRPr="00814C03">
        <w:rPr>
          <w:rFonts w:ascii="Microsoft Sans Serif" w:hAnsi="Microsoft Sans Serif" w:cs="Microsoft Sans Serif"/>
          <w:b/>
          <w:sz w:val="28"/>
          <w:szCs w:val="28"/>
          <w:lang w:val="th-TH"/>
        </w:rPr>
        <w:t>ความหมายของสัญลักษณ์อันตรายต่างๆ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8"/>
        <w:gridCol w:w="4793"/>
      </w:tblGrid>
      <w:tr w:rsidR="00984FA3" w:rsidRPr="00814C03" w14:paraId="0F64FC15" w14:textId="77777777" w:rsidTr="00984FA3">
        <w:tc>
          <w:tcPr>
            <w:tcW w:w="4665" w:type="dxa"/>
          </w:tcPr>
          <w:p w14:paraId="781EA66B" w14:textId="7D84F879" w:rsidR="00984FA3" w:rsidRPr="00814C03" w:rsidRDefault="00F87F0D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drawing>
                <wp:inline distT="0" distB="0" distL="0" distR="0" wp14:anchorId="713D3609" wp14:editId="5A509341">
                  <wp:extent cx="2151641" cy="1439740"/>
                  <wp:effectExtent l="0" t="0" r="7620" b="8255"/>
                  <wp:docPr id="10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641" cy="143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6DED3ABA" w14:textId="3276DF77" w:rsidR="00221F7E" w:rsidRPr="00814C03" w:rsidRDefault="00221F7E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สารมีพิษและมีพิษมาก</w:t>
            </w:r>
          </w:p>
          <w:p w14:paraId="4AE35C9E" w14:textId="6C8552D8" w:rsidR="00984FA3" w:rsidRPr="00814C03" w:rsidRDefault="00221F7E">
            <w:pPr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สารมีพิษอันตรายมากหรือาจถึงชีวิต แม้เป็นปริมาณน้อย</w:t>
            </w:r>
          </w:p>
        </w:tc>
      </w:tr>
      <w:tr w:rsidR="00984FA3" w:rsidRPr="00814C03" w14:paraId="5DA19BB7" w14:textId="77777777" w:rsidTr="00984FA3">
        <w:tc>
          <w:tcPr>
            <w:tcW w:w="4665" w:type="dxa"/>
          </w:tcPr>
          <w:p w14:paraId="30276D93" w14:textId="40F2D872" w:rsidR="00984FA3" w:rsidRPr="00814C03" w:rsidRDefault="00984FA3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drawing>
                <wp:inline distT="0" distB="0" distL="0" distR="0" wp14:anchorId="4208D761" wp14:editId="602E0C50">
                  <wp:extent cx="2159830" cy="1432914"/>
                  <wp:effectExtent l="0" t="0" r="0" b="0"/>
                  <wp:docPr id="9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830" cy="1432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7C99A941" w14:textId="77777777" w:rsidR="00984FA3" w:rsidRPr="00814C03" w:rsidRDefault="00221F7E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สารออกซิไดซ์</w:t>
            </w:r>
          </w:p>
          <w:p w14:paraId="73A35FDD" w14:textId="46951AFF" w:rsidR="00C7063D" w:rsidRPr="00814C03" w:rsidRDefault="00C7063D">
            <w:pPr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สารให้ความร้อนเพิ่มขึ้นมากหรือลุกไหม้ เมื่อสัมผัสกับสารอื่น ซึ่งทำให้เกิดไฟไหม้ได้</w:t>
            </w:r>
          </w:p>
        </w:tc>
      </w:tr>
      <w:tr w:rsidR="00984FA3" w:rsidRPr="00814C03" w14:paraId="451EBF36" w14:textId="77777777" w:rsidTr="00984FA3">
        <w:tc>
          <w:tcPr>
            <w:tcW w:w="4665" w:type="dxa"/>
          </w:tcPr>
          <w:p w14:paraId="1BDFB431" w14:textId="307CF6F3" w:rsidR="00984FA3" w:rsidRPr="00814C03" w:rsidRDefault="00F87F0D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21E5A427" wp14:editId="619B41E3">
                  <wp:extent cx="2123414" cy="1511495"/>
                  <wp:effectExtent l="0" t="0" r="10795" b="0"/>
                  <wp:docPr id="11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14" cy="151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61398998" w14:textId="77777777" w:rsidR="00984FA3" w:rsidRPr="00814C03" w:rsidRDefault="00221F7E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สารที่เป็นอันตรายต่อสิ่งแวดล้อม</w:t>
            </w:r>
          </w:p>
          <w:p w14:paraId="128934D6" w14:textId="77777777" w:rsidR="00C7063D" w:rsidRPr="00814C03" w:rsidRDefault="00C7063D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สารที่สะสมในสิ่งมีชีวิต ใช้เวลาในการย่อยสลาย ในธรรมชาติเป็นเวลานาน หรือในลักษณะอื่นที่</w:t>
            </w:r>
          </w:p>
          <w:p w14:paraId="7010872D" w14:textId="463009F2" w:rsidR="00C7063D" w:rsidRPr="00814C03" w:rsidRDefault="00C7063D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ซึ่งมีผลและทำลายธรรมชาติ</w:t>
            </w:r>
          </w:p>
        </w:tc>
      </w:tr>
      <w:tr w:rsidR="00984FA3" w:rsidRPr="00814C03" w14:paraId="1F978144" w14:textId="77777777" w:rsidTr="00984FA3">
        <w:tc>
          <w:tcPr>
            <w:tcW w:w="4665" w:type="dxa"/>
          </w:tcPr>
          <w:p w14:paraId="479A49D1" w14:textId="34BCB31C" w:rsidR="00984FA3" w:rsidRPr="00814C03" w:rsidRDefault="00F87F0D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drawing>
                <wp:inline distT="0" distB="0" distL="0" distR="0" wp14:anchorId="6C92471D" wp14:editId="1C3B7FBA">
                  <wp:extent cx="2019023" cy="1440000"/>
                  <wp:effectExtent l="0" t="0" r="0" b="8255"/>
                  <wp:docPr id="12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02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63B0A848" w14:textId="77777777" w:rsidR="00984FA3" w:rsidRPr="00814C03" w:rsidRDefault="00221F7E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วัตถุระเบิด</w:t>
            </w:r>
          </w:p>
          <w:p w14:paraId="050EB08B" w14:textId="1773A3C7" w:rsidR="00221F7E" w:rsidRPr="00814C03" w:rsidRDefault="00C7063D">
            <w:pPr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สารท</w:t>
            </w:r>
            <w:r w:rsidR="005F4D13"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ี่สามารถระเบิดได้เมื่อสัมผัสกับเปลวไฟ และการจุดไฟ</w:t>
            </w:r>
          </w:p>
        </w:tc>
      </w:tr>
      <w:tr w:rsidR="00984FA3" w:rsidRPr="00814C03" w14:paraId="710EF49B" w14:textId="77777777" w:rsidTr="00984FA3">
        <w:tc>
          <w:tcPr>
            <w:tcW w:w="4665" w:type="dxa"/>
          </w:tcPr>
          <w:p w14:paraId="1246CD18" w14:textId="0B34BD88" w:rsidR="00984FA3" w:rsidRPr="00814C03" w:rsidRDefault="00F87F0D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drawing>
                <wp:inline distT="0" distB="0" distL="0" distR="0" wp14:anchorId="63E6142B" wp14:editId="319FC961">
                  <wp:extent cx="2130816" cy="1439740"/>
                  <wp:effectExtent l="0" t="0" r="3175" b="8255"/>
                  <wp:docPr id="13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816" cy="143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4A5EBFC4" w14:textId="77777777" w:rsidR="00984FA3" w:rsidRPr="00814C03" w:rsidRDefault="00221F7E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สารกัดกร่อน</w:t>
            </w:r>
          </w:p>
          <w:p w14:paraId="4136DED2" w14:textId="5AE3762E" w:rsidR="005F4D13" w:rsidRPr="00814C03" w:rsidRDefault="005F4D13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สารที่ทำให้เกิดความเสียหายต่อเนื้อเยื่อเรื้อรัง จาการสัมผัส กลืน หรือเข้าตา</w:t>
            </w:r>
          </w:p>
        </w:tc>
      </w:tr>
      <w:tr w:rsidR="00984FA3" w:rsidRPr="00814C03" w14:paraId="31850296" w14:textId="77777777" w:rsidTr="00984FA3">
        <w:tc>
          <w:tcPr>
            <w:tcW w:w="4665" w:type="dxa"/>
          </w:tcPr>
          <w:p w14:paraId="65CAC1BD" w14:textId="6DA91AF5" w:rsidR="00984FA3" w:rsidRPr="00814C03" w:rsidRDefault="00F87F0D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drawing>
                <wp:inline distT="0" distB="0" distL="0" distR="0" wp14:anchorId="0B7C1C19" wp14:editId="59FD5AAA">
                  <wp:extent cx="2160000" cy="1516826"/>
                  <wp:effectExtent l="0" t="0" r="0" b="7620"/>
                  <wp:docPr id="14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16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63399DD2" w14:textId="34687CB2" w:rsidR="00984FA3" w:rsidRPr="00814C03" w:rsidRDefault="005F4D13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สารไวไฟสูงมากและสามารถระเบิดได้</w:t>
            </w:r>
          </w:p>
          <w:p w14:paraId="51282615" w14:textId="0F8D73AB" w:rsidR="005F4D13" w:rsidRPr="00814C03" w:rsidRDefault="005F4D13">
            <w:pPr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สารที่ง่ายต่อการติดไฟ และสามารเกิด การระเบิดได้</w:t>
            </w:r>
          </w:p>
          <w:p w14:paraId="278498B9" w14:textId="77777777" w:rsidR="005F4D13" w:rsidRPr="00814C03" w:rsidRDefault="005F4D13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</w:p>
          <w:p w14:paraId="2E774B00" w14:textId="3F667664" w:rsidR="005F4D13" w:rsidRPr="00814C03" w:rsidRDefault="005F4D13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</w:p>
        </w:tc>
      </w:tr>
      <w:tr w:rsidR="00984FA3" w:rsidRPr="00814C03" w14:paraId="02DAA395" w14:textId="77777777" w:rsidTr="00984FA3">
        <w:tc>
          <w:tcPr>
            <w:tcW w:w="4665" w:type="dxa"/>
          </w:tcPr>
          <w:p w14:paraId="56C10830" w14:textId="0C49E0F4" w:rsidR="00984FA3" w:rsidRPr="00814C03" w:rsidRDefault="00F87F0D" w:rsidP="00F87F0D">
            <w:pPr>
              <w:jc w:val="center"/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noProof/>
                <w:sz w:val="28"/>
                <w:szCs w:val="28"/>
                <w:lang w:val="en-US"/>
              </w:rPr>
              <w:drawing>
                <wp:inline distT="0" distB="0" distL="0" distR="0" wp14:anchorId="00D15024" wp14:editId="678C1016">
                  <wp:extent cx="2138766" cy="1985645"/>
                  <wp:effectExtent l="0" t="0" r="0" b="0"/>
                  <wp:docPr id="15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538" cy="198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6" w:type="dxa"/>
          </w:tcPr>
          <w:p w14:paraId="409B119B" w14:textId="77777777" w:rsidR="00984FA3" w:rsidRPr="00814C03" w:rsidRDefault="00221F7E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  <w:t>สารอันตรายและสารระคายเคือง</w:t>
            </w:r>
          </w:p>
          <w:p w14:paraId="17FF40C7" w14:textId="77777777" w:rsidR="005F4D13" w:rsidRPr="00814C03" w:rsidRDefault="005F4D13">
            <w:pPr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สารอันตรายสุขภาพแม้ในปริมาณเล็กน้อย</w:t>
            </w:r>
          </w:p>
          <w:p w14:paraId="0C57DEA8" w14:textId="77777777" w:rsidR="005F4D13" w:rsidRPr="00814C03" w:rsidRDefault="005F4D13">
            <w:pPr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 xml:space="preserve">อาการอาจปรากฎทันที หรืออาจปรากฎให้เห็น ในระยะยาว </w:t>
            </w:r>
          </w:p>
          <w:p w14:paraId="4663EF28" w14:textId="48ACDEE8" w:rsidR="005F4D13" w:rsidRPr="00814C03" w:rsidRDefault="005F4D13">
            <w:pPr>
              <w:rPr>
                <w:rFonts w:ascii="Microsoft Sans Serif" w:hAnsi="Microsoft Sans Serif" w:cs="Microsoft Sans Serif"/>
                <w:b/>
                <w:sz w:val="28"/>
                <w:szCs w:val="28"/>
                <w:lang w:val="th-TH"/>
              </w:rPr>
            </w:pPr>
            <w:r w:rsidRPr="00814C03">
              <w:rPr>
                <w:rFonts w:ascii="Microsoft Sans Serif" w:hAnsi="Microsoft Sans Serif" w:cs="Microsoft Sans Serif"/>
                <w:sz w:val="28"/>
                <w:szCs w:val="28"/>
                <w:lang w:val="th-TH"/>
              </w:rPr>
              <w:t>สารอาจทำให้เกิดการแพ้ หรือทำให้ระคายเคือง</w:t>
            </w:r>
          </w:p>
        </w:tc>
      </w:tr>
    </w:tbl>
    <w:p w14:paraId="59AA80FB" w14:textId="77777777" w:rsidR="00984FA3" w:rsidRPr="00814C03" w:rsidRDefault="00984FA3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2AF05056" w14:textId="77777777" w:rsidR="005F4D13" w:rsidRPr="00814C03" w:rsidRDefault="005F4D13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13BB5865" w14:textId="77777777" w:rsidR="005F4D13" w:rsidRPr="00814C03" w:rsidRDefault="005F4D13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21D305BE" w14:textId="77777777" w:rsidR="00780D1F" w:rsidRPr="00814C03" w:rsidRDefault="00780D1F">
      <w:pPr>
        <w:rPr>
          <w:rFonts w:ascii="Microsoft Sans Serif" w:hAnsi="Microsoft Sans Serif" w:cs="Microsoft Sans Serif"/>
          <w:sz w:val="28"/>
          <w:szCs w:val="28"/>
          <w:lang w:val="th-TH"/>
        </w:rPr>
      </w:pPr>
    </w:p>
    <w:p w14:paraId="7363D58E" w14:textId="77777777" w:rsidR="00251B8C" w:rsidRPr="00814C03" w:rsidRDefault="00251B8C">
      <w:pPr>
        <w:rPr>
          <w:rFonts w:cs="Microsoft Sans Serif"/>
          <w:sz w:val="28"/>
          <w:szCs w:val="28"/>
        </w:rPr>
      </w:pPr>
      <w:r w:rsidRPr="00814C03">
        <w:rPr>
          <w:rFonts w:cs="Microsoft Sans Serif"/>
          <w:sz w:val="28"/>
          <w:szCs w:val="28"/>
        </w:rPr>
        <w:t xml:space="preserve">Kilde: </w:t>
      </w:r>
    </w:p>
    <w:p w14:paraId="1DF41E29" w14:textId="4116BC62" w:rsidR="00251B8C" w:rsidRPr="00814C03" w:rsidRDefault="005F4D13">
      <w:pPr>
        <w:rPr>
          <w:rFonts w:cs="Microsoft Sans Serif"/>
          <w:sz w:val="28"/>
          <w:szCs w:val="28"/>
        </w:rPr>
      </w:pPr>
      <w:r w:rsidRPr="00814C03">
        <w:rPr>
          <w:rFonts w:cs="Microsoft Sans Serif"/>
          <w:sz w:val="28"/>
          <w:szCs w:val="28"/>
        </w:rPr>
        <w:t>Frøy</w:t>
      </w:r>
      <w:r w:rsidR="00251B8C" w:rsidRPr="00814C03">
        <w:rPr>
          <w:rFonts w:cs="Microsoft Sans Serif"/>
          <w:sz w:val="28"/>
          <w:szCs w:val="28"/>
        </w:rPr>
        <w:t xml:space="preserve">land M., Hannisidal M., Haugen J. Og Nyberg Jørn, 2006. </w:t>
      </w:r>
      <w:r w:rsidRPr="00814C03">
        <w:rPr>
          <w:rFonts w:cs="Microsoft Sans Serif"/>
          <w:sz w:val="28"/>
          <w:szCs w:val="28"/>
        </w:rPr>
        <w:t xml:space="preserve">Euruka 8. </w:t>
      </w:r>
      <w:r w:rsidR="00251B8C" w:rsidRPr="00814C03">
        <w:rPr>
          <w:rFonts w:cs="Microsoft Sans Serif"/>
          <w:sz w:val="28"/>
          <w:szCs w:val="28"/>
        </w:rPr>
        <w:t>Naturfag for ungdomstrinnet. Glyldendal Norsk Forlag AS. Oslo</w:t>
      </w:r>
    </w:p>
    <w:p w14:paraId="3407D901" w14:textId="0F4765BD" w:rsidR="00251B8C" w:rsidRPr="00814C03" w:rsidRDefault="00251B8C" w:rsidP="00251B8C">
      <w:pPr>
        <w:pStyle w:val="Overskrift2"/>
        <w:rPr>
          <w:rFonts w:asciiTheme="minorHAnsi" w:eastAsia="Times New Roman" w:hAnsiTheme="minorHAnsi" w:cs="Times New Roman"/>
          <w:b w:val="0"/>
          <w:sz w:val="28"/>
          <w:szCs w:val="28"/>
        </w:rPr>
      </w:pPr>
      <w:r w:rsidRPr="00814C03">
        <w:rPr>
          <w:rFonts w:asciiTheme="minorHAnsi" w:hAnsiTheme="minorHAnsi" w:cs="Microsoft Sans Serif"/>
          <w:b w:val="0"/>
          <w:sz w:val="28"/>
          <w:szCs w:val="28"/>
        </w:rPr>
        <w:lastRenderedPageBreak/>
        <w:t xml:space="preserve">Srinagarind Medical Journal, Faculty og Medicine, Khon Kaen University, </w:t>
      </w:r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 xml:space="preserve">Laboratory </w:t>
      </w:r>
      <w:proofErr w:type="gramStart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>Chemicals :</w:t>
      </w:r>
      <w:proofErr w:type="gramEnd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 xml:space="preserve"> </w:t>
      </w:r>
      <w:proofErr w:type="spellStart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>Unignorable</w:t>
      </w:r>
      <w:proofErr w:type="spellEnd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 xml:space="preserve"> </w:t>
      </w:r>
      <w:proofErr w:type="spellStart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>Threat</w:t>
      </w:r>
      <w:proofErr w:type="spellEnd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 xml:space="preserve">. </w:t>
      </w:r>
      <w:proofErr w:type="spellStart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>Lasted</w:t>
      </w:r>
      <w:proofErr w:type="spellEnd"/>
      <w:r w:rsidRPr="00814C03">
        <w:rPr>
          <w:rFonts w:asciiTheme="minorHAnsi" w:eastAsia="Times New Roman" w:hAnsiTheme="minorHAnsi" w:cs="Times New Roman"/>
          <w:b w:val="0"/>
          <w:sz w:val="28"/>
          <w:szCs w:val="28"/>
        </w:rPr>
        <w:t xml:space="preserve"> ned 14.09.2018.  </w:t>
      </w:r>
      <w:r w:rsidRPr="00814C03">
        <w:rPr>
          <w:rFonts w:asciiTheme="minorHAnsi" w:hAnsiTheme="minorHAnsi" w:cs="Microsoft Sans Serif"/>
          <w:b w:val="0"/>
          <w:sz w:val="28"/>
          <w:szCs w:val="28"/>
        </w:rPr>
        <w:t>http://www.smj.ejnal.com/e-journal/showdetail/?show_detail=T&amp;art_id=1291</w:t>
      </w:r>
    </w:p>
    <w:sectPr w:rsidR="00251B8C" w:rsidRPr="00814C03" w:rsidSect="00984FA3">
      <w:pgSz w:w="11900" w:h="16840"/>
      <w:pgMar w:top="993" w:right="985" w:bottom="709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6AA218" w14:textId="77777777" w:rsidR="00814C03" w:rsidRDefault="00814C03" w:rsidP="00814C03">
      <w:r>
        <w:separator/>
      </w:r>
    </w:p>
  </w:endnote>
  <w:endnote w:type="continuationSeparator" w:id="0">
    <w:p w14:paraId="79584D31" w14:textId="77777777" w:rsidR="00814C03" w:rsidRDefault="00814C03" w:rsidP="00814C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9D6570" w14:textId="77777777" w:rsidR="00814C03" w:rsidRDefault="00814C03" w:rsidP="00814C03">
      <w:r>
        <w:separator/>
      </w:r>
    </w:p>
  </w:footnote>
  <w:footnote w:type="continuationSeparator" w:id="0">
    <w:p w14:paraId="0527F164" w14:textId="77777777" w:rsidR="00814C03" w:rsidRDefault="00814C03" w:rsidP="00814C0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34101"/>
    <w:rsid w:val="00127A7D"/>
    <w:rsid w:val="00197A63"/>
    <w:rsid w:val="001D60E2"/>
    <w:rsid w:val="00221F7E"/>
    <w:rsid w:val="00251B8C"/>
    <w:rsid w:val="002B51A2"/>
    <w:rsid w:val="003E413D"/>
    <w:rsid w:val="004B1C28"/>
    <w:rsid w:val="00543ED3"/>
    <w:rsid w:val="005622E1"/>
    <w:rsid w:val="005C0706"/>
    <w:rsid w:val="005F4D13"/>
    <w:rsid w:val="00687655"/>
    <w:rsid w:val="00780D1F"/>
    <w:rsid w:val="007E0A18"/>
    <w:rsid w:val="00814C03"/>
    <w:rsid w:val="008427D9"/>
    <w:rsid w:val="009448F9"/>
    <w:rsid w:val="009701CB"/>
    <w:rsid w:val="00984FA3"/>
    <w:rsid w:val="00996228"/>
    <w:rsid w:val="00A036E2"/>
    <w:rsid w:val="00A34101"/>
    <w:rsid w:val="00AE0334"/>
    <w:rsid w:val="00B21244"/>
    <w:rsid w:val="00B474F3"/>
    <w:rsid w:val="00C7063D"/>
    <w:rsid w:val="00D33521"/>
    <w:rsid w:val="00E264F2"/>
    <w:rsid w:val="00E65517"/>
    <w:rsid w:val="00E92EF9"/>
    <w:rsid w:val="00F87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ADC0B39"/>
  <w14:defaultImageDpi w14:val="300"/>
  <w15:docId w15:val="{E2FFF474-EEEF-4F31-A579-7D2C05A45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814C0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Overskrift2">
    <w:name w:val="heading 2"/>
    <w:basedOn w:val="Normal"/>
    <w:link w:val="Overskrift2Tegn"/>
    <w:uiPriority w:val="9"/>
    <w:qFormat/>
    <w:rsid w:val="00B21244"/>
    <w:pP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687655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87655"/>
    <w:rPr>
      <w:rFonts w:ascii="Lucida Grande" w:hAnsi="Lucida Grande" w:cs="Lucida Grande"/>
      <w:sz w:val="18"/>
      <w:szCs w:val="18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B21244"/>
    <w:rPr>
      <w:rFonts w:ascii="Times" w:hAnsi="Times"/>
      <w:b/>
      <w:bCs/>
      <w:sz w:val="36"/>
      <w:szCs w:val="36"/>
    </w:rPr>
  </w:style>
  <w:style w:type="character" w:styleId="Hyperkobling">
    <w:name w:val="Hyperlink"/>
    <w:basedOn w:val="Standardskriftforavsnitt"/>
    <w:uiPriority w:val="99"/>
    <w:unhideWhenUsed/>
    <w:rsid w:val="00B21244"/>
    <w:rPr>
      <w:color w:val="0000FF"/>
      <w:u w:val="single"/>
    </w:rPr>
  </w:style>
  <w:style w:type="character" w:styleId="Fulgthyperkobling">
    <w:name w:val="FollowedHyperlink"/>
    <w:basedOn w:val="Standardskriftforavsnitt"/>
    <w:uiPriority w:val="99"/>
    <w:semiHidden/>
    <w:unhideWhenUsed/>
    <w:rsid w:val="007E0A18"/>
    <w:rPr>
      <w:color w:val="800080" w:themeColor="followedHyperlink"/>
      <w:u w:val="single"/>
    </w:rPr>
  </w:style>
  <w:style w:type="table" w:styleId="Tabellrutenett">
    <w:name w:val="Table Grid"/>
    <w:basedOn w:val="Vanligtabell"/>
    <w:uiPriority w:val="59"/>
    <w:rsid w:val="00984F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pptekst">
    <w:name w:val="header"/>
    <w:basedOn w:val="Normal"/>
    <w:link w:val="TopptekstTegn"/>
    <w:uiPriority w:val="99"/>
    <w:unhideWhenUsed/>
    <w:rsid w:val="00814C03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814C03"/>
  </w:style>
  <w:style w:type="paragraph" w:styleId="Bunntekst">
    <w:name w:val="footer"/>
    <w:basedOn w:val="Normal"/>
    <w:link w:val="BunntekstTegn"/>
    <w:uiPriority w:val="99"/>
    <w:unhideWhenUsed/>
    <w:rsid w:val="00814C03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814C03"/>
  </w:style>
  <w:style w:type="character" w:customStyle="1" w:styleId="Overskrift1Tegn">
    <w:name w:val="Overskrift 1 Tegn"/>
    <w:basedOn w:val="Standardskriftforavsnitt"/>
    <w:link w:val="Overskrift1"/>
    <w:uiPriority w:val="9"/>
    <w:rsid w:val="00814C0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18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7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customXml" Target="../customXml/item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40098DD58A6134AA0FCC9697D1301B4" ma:contentTypeVersion="14" ma:contentTypeDescription="Opprett et nytt dokument." ma:contentTypeScope="" ma:versionID="509b77e71c35ab547011191c9cf0f5da">
  <xsd:schema xmlns:xsd="http://www.w3.org/2001/XMLSchema" xmlns:xs="http://www.w3.org/2001/XMLSchema" xmlns:p="http://schemas.microsoft.com/office/2006/metadata/properties" xmlns:ns2="2bb71771-38fc-4a60-ad89-de500072ae73" xmlns:ns3="d67493da-c6c1-4612-ad8f-bb1eec4a0546" targetNamespace="http://schemas.microsoft.com/office/2006/metadata/properties" ma:root="true" ma:fieldsID="bfdc7470bb157e85b85ef118f5d75621" ns2:_="" ns3:_="">
    <xsd:import namespace="2bb71771-38fc-4a60-ad89-de500072ae73"/>
    <xsd:import namespace="d67493da-c6c1-4612-ad8f-bb1eec4a054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Dokumenteterbeskyttet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b71771-38fc-4a60-ad89-de500072ae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Dokumenteterbeskyttet" ma:index="15" nillable="true" ma:displayName="Dokumentet er beskyttet" ma:description="passordet er NAFO" ma:format="Dropdown" ma:internalName="Dokumenteterbeskyttet">
      <xsd:simpleType>
        <xsd:restriction base="dms:Text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7493da-c6c1-4612-ad8f-bb1eec4a054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eterbeskyttet xmlns="2bb71771-38fc-4a60-ad89-de500072ae73" xsi:nil="true"/>
  </documentManagement>
</p:properties>
</file>

<file path=customXml/itemProps1.xml><?xml version="1.0" encoding="utf-8"?>
<ds:datastoreItem xmlns:ds="http://schemas.openxmlformats.org/officeDocument/2006/customXml" ds:itemID="{DB63994C-DCFE-4B2D-AD7F-3C4931EB0481}"/>
</file>

<file path=customXml/itemProps2.xml><?xml version="1.0" encoding="utf-8"?>
<ds:datastoreItem xmlns:ds="http://schemas.openxmlformats.org/officeDocument/2006/customXml" ds:itemID="{AC15AE14-E482-4355-90AB-6A47A2E4BA5B}"/>
</file>

<file path=customXml/itemProps3.xml><?xml version="1.0" encoding="utf-8"?>
<ds:datastoreItem xmlns:ds="http://schemas.openxmlformats.org/officeDocument/2006/customXml" ds:itemID="{56EE6A91-9581-4903-A4E8-383B9C6F5C0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598</Words>
  <Characters>3174</Characters>
  <Application>Microsoft Office Word</Application>
  <DocSecurity>0</DocSecurity>
  <Lines>26</Lines>
  <Paragraphs>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Monthipa Silo Gauslaa</dc:creator>
  <cp:keywords/>
  <dc:description/>
  <cp:lastModifiedBy>Lene Østli</cp:lastModifiedBy>
  <cp:revision>2</cp:revision>
  <dcterms:created xsi:type="dcterms:W3CDTF">2022-04-07T10:21:00Z</dcterms:created>
  <dcterms:modified xsi:type="dcterms:W3CDTF">2022-04-07T10:21:00Z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0x010100840098DD58A6134AA0FCC9697D1301B4</vt:lpwstr>
  </property>
</Properties>
</file>