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1F261" w14:textId="03AE8ACB" w:rsidR="00341C3E" w:rsidRPr="007430C6" w:rsidRDefault="005C0731" w:rsidP="00341C3E">
      <w:pPr>
        <w:rPr>
          <w:sz w:val="18"/>
          <w:szCs w:val="18"/>
          <w:lang w:val="ru-RU"/>
        </w:rPr>
      </w:pPr>
      <w:r w:rsidRPr="007430C6">
        <w:rPr>
          <w:rFonts w:asciiTheme="majorHAnsi" w:eastAsiaTheme="majorEastAsia" w:hAnsiTheme="majorHAnsi" w:cstheme="majorBidi"/>
          <w:spacing w:val="-10"/>
          <w:kern w:val="28"/>
          <w:sz w:val="48"/>
          <w:szCs w:val="48"/>
          <w:lang w:val="ru-RU"/>
        </w:rPr>
        <w:t>Периодической системе Менделеева 150 лет</w:t>
      </w:r>
    </w:p>
    <w:tbl>
      <w:tblPr>
        <w:tblStyle w:val="Tabellrutenett"/>
        <w:tblW w:w="9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4934"/>
      </w:tblGrid>
      <w:tr w:rsidR="00ED434B" w:rsidRPr="007430C6" w14:paraId="558FABF9" w14:textId="77777777" w:rsidTr="000E6F8A">
        <w:trPr>
          <w:trHeight w:val="5865"/>
        </w:trPr>
        <w:tc>
          <w:tcPr>
            <w:tcW w:w="4838" w:type="dxa"/>
          </w:tcPr>
          <w:p w14:paraId="7EA25428" w14:textId="1D036AEC" w:rsidR="00B179EE" w:rsidRPr="007430C6" w:rsidRDefault="002E14D8" w:rsidP="004048F5">
            <w:pPr>
              <w:jc w:val="center"/>
              <w:rPr>
                <w:b/>
                <w:bCs/>
                <w:sz w:val="36"/>
                <w:szCs w:val="36"/>
                <w:lang w:val="ru-RU"/>
              </w:rPr>
            </w:pPr>
            <w:r w:rsidRPr="007430C6">
              <w:rPr>
                <w:b/>
                <w:bCs/>
                <w:sz w:val="36"/>
                <w:szCs w:val="36"/>
                <w:lang w:val="ru-RU"/>
              </w:rPr>
              <w:t>Химический «пассьянс» Менделеева</w:t>
            </w:r>
          </w:p>
          <w:p w14:paraId="2729AC3D" w14:textId="77777777" w:rsidR="002E14D8" w:rsidRPr="007430C6" w:rsidRDefault="002E14D8" w:rsidP="002E14D8">
            <w:pPr>
              <w:rPr>
                <w:b/>
                <w:bCs/>
                <w:sz w:val="10"/>
                <w:szCs w:val="10"/>
                <w:lang w:val="ru-RU"/>
              </w:rPr>
            </w:pPr>
          </w:p>
          <w:tbl>
            <w:tblPr>
              <w:tblStyle w:val="Listetabell1lysuthevingsfarge2"/>
              <w:tblW w:w="0" w:type="auto"/>
              <w:tblLook w:val="04A0" w:firstRow="1" w:lastRow="0" w:firstColumn="1" w:lastColumn="0" w:noHBand="0" w:noVBand="1"/>
            </w:tblPr>
            <w:tblGrid>
              <w:gridCol w:w="4490"/>
            </w:tblGrid>
            <w:tr w:rsidR="00ED434B" w:rsidRPr="007430C6" w14:paraId="79DF106E" w14:textId="77777777" w:rsidTr="002E14D8">
              <w:trPr>
                <w:cnfStyle w:val="100000000000" w:firstRow="1" w:lastRow="0" w:firstColumn="0" w:lastColumn="0" w:oddVBand="0" w:evenVBand="0" w:oddHBand="0"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4490" w:type="dxa"/>
                  <w:tcBorders>
                    <w:top w:val="double" w:sz="12" w:space="0" w:color="FF0000"/>
                    <w:left w:val="double" w:sz="12" w:space="0" w:color="FF0000"/>
                    <w:right w:val="double" w:sz="12" w:space="0" w:color="FF0000"/>
                  </w:tcBorders>
                </w:tcPr>
                <w:p w14:paraId="09EA3AD1" w14:textId="1C062DA4" w:rsidR="00B179EE" w:rsidRPr="007430C6" w:rsidRDefault="005C0731" w:rsidP="0002583C">
                  <w:pPr>
                    <w:rPr>
                      <w:sz w:val="28"/>
                      <w:szCs w:val="28"/>
                      <w:lang w:val="ru-RU"/>
                    </w:rPr>
                  </w:pPr>
                  <w:r w:rsidRPr="007430C6">
                    <w:rPr>
                      <w:sz w:val="28"/>
                      <w:szCs w:val="28"/>
                      <w:lang w:val="ru-RU"/>
                    </w:rPr>
                    <w:t>Атомный номер</w:t>
                  </w:r>
                  <w:r w:rsidRPr="007430C6">
                    <w:rPr>
                      <w:sz w:val="28"/>
                      <w:szCs w:val="28"/>
                      <w:lang w:val="ru-RU"/>
                    </w:rPr>
                    <w:t xml:space="preserve"> </w:t>
                  </w:r>
                  <w:r w:rsidRPr="007430C6">
                    <w:rPr>
                      <w:sz w:val="28"/>
                      <w:szCs w:val="28"/>
                      <w:lang w:val="ru-RU"/>
                    </w:rPr>
                    <w:t>(Количество протонов в ядре)</w:t>
                  </w:r>
                  <w:r w:rsidRPr="007430C6">
                    <w:rPr>
                      <w:sz w:val="28"/>
                      <w:szCs w:val="28"/>
                      <w:lang w:val="ru-RU"/>
                    </w:rPr>
                    <w:t>:</w:t>
                  </w:r>
                </w:p>
              </w:tc>
            </w:tr>
            <w:tr w:rsidR="00ED434B" w:rsidRPr="007430C6" w14:paraId="23897FFE" w14:textId="77777777" w:rsidTr="002E14D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90" w:type="dxa"/>
                  <w:tcBorders>
                    <w:left w:val="double" w:sz="12" w:space="0" w:color="FF0000"/>
                    <w:right w:val="double" w:sz="12" w:space="0" w:color="FF0000"/>
                  </w:tcBorders>
                </w:tcPr>
                <w:p w14:paraId="7D86481D" w14:textId="10460DB0" w:rsidR="00B179EE" w:rsidRPr="007430C6" w:rsidRDefault="00B179EE" w:rsidP="0002583C">
                  <w:pPr>
                    <w:jc w:val="right"/>
                    <w:rPr>
                      <w:sz w:val="28"/>
                      <w:szCs w:val="28"/>
                      <w:lang w:val="ru-RU"/>
                    </w:rPr>
                  </w:pPr>
                  <w:r w:rsidRPr="007430C6">
                    <w:rPr>
                      <w:b w:val="0"/>
                      <w:bCs w:val="0"/>
                      <w:sz w:val="40"/>
                      <w:szCs w:val="40"/>
                      <w:lang w:val="ru-RU"/>
                    </w:rPr>
                    <w:t>1</w:t>
                  </w:r>
                </w:p>
              </w:tc>
            </w:tr>
            <w:tr w:rsidR="00ED434B" w:rsidRPr="007430C6" w14:paraId="301BE73C" w14:textId="77777777" w:rsidTr="002E14D8">
              <w:trPr>
                <w:trHeight w:val="311"/>
              </w:trPr>
              <w:tc>
                <w:tcPr>
                  <w:cnfStyle w:val="001000000000" w:firstRow="0" w:lastRow="0" w:firstColumn="1" w:lastColumn="0" w:oddVBand="0" w:evenVBand="0" w:oddHBand="0" w:evenHBand="0" w:firstRowFirstColumn="0" w:firstRowLastColumn="0" w:lastRowFirstColumn="0" w:lastRowLastColumn="0"/>
                  <w:tcW w:w="4490" w:type="dxa"/>
                  <w:tcBorders>
                    <w:left w:val="double" w:sz="12" w:space="0" w:color="FF0000"/>
                    <w:right w:val="double" w:sz="12" w:space="0" w:color="FF0000"/>
                  </w:tcBorders>
                </w:tcPr>
                <w:p w14:paraId="6CFFE5B3" w14:textId="0F1CA03A" w:rsidR="00B179EE" w:rsidRPr="007430C6" w:rsidRDefault="005C0731" w:rsidP="0002583C">
                  <w:pPr>
                    <w:rPr>
                      <w:sz w:val="28"/>
                      <w:szCs w:val="28"/>
                      <w:lang w:val="ru-RU"/>
                    </w:rPr>
                  </w:pPr>
                  <w:r w:rsidRPr="007430C6">
                    <w:rPr>
                      <w:sz w:val="28"/>
                      <w:szCs w:val="28"/>
                      <w:lang w:val="ru-RU"/>
                    </w:rPr>
                    <w:t>Химический сивол</w:t>
                  </w:r>
                  <w:r w:rsidR="00B179EE" w:rsidRPr="007430C6">
                    <w:rPr>
                      <w:sz w:val="28"/>
                      <w:szCs w:val="28"/>
                      <w:lang w:val="ru-RU"/>
                    </w:rPr>
                    <w:t xml:space="preserve">: </w:t>
                  </w:r>
                </w:p>
              </w:tc>
            </w:tr>
            <w:tr w:rsidR="00ED434B" w:rsidRPr="007430C6" w14:paraId="65865A82" w14:textId="77777777" w:rsidTr="002E14D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90" w:type="dxa"/>
                  <w:tcBorders>
                    <w:left w:val="double" w:sz="12" w:space="0" w:color="FF0000"/>
                    <w:right w:val="double" w:sz="12" w:space="0" w:color="FF0000"/>
                  </w:tcBorders>
                </w:tcPr>
                <w:p w14:paraId="3982AF28" w14:textId="0DFA0E73" w:rsidR="00B179EE" w:rsidRPr="007430C6" w:rsidRDefault="00B179EE" w:rsidP="0002583C">
                  <w:pPr>
                    <w:jc w:val="right"/>
                    <w:rPr>
                      <w:sz w:val="28"/>
                      <w:szCs w:val="28"/>
                      <w:lang w:val="ru-RU"/>
                    </w:rPr>
                  </w:pPr>
                  <w:r w:rsidRPr="007430C6">
                    <w:rPr>
                      <w:b w:val="0"/>
                      <w:bCs w:val="0"/>
                      <w:sz w:val="40"/>
                      <w:szCs w:val="40"/>
                      <w:lang w:val="ru-RU"/>
                    </w:rPr>
                    <w:t>H</w:t>
                  </w:r>
                </w:p>
              </w:tc>
            </w:tr>
            <w:tr w:rsidR="00ED434B" w:rsidRPr="007430C6" w14:paraId="54A1EC10" w14:textId="77777777" w:rsidTr="002E14D8">
              <w:trPr>
                <w:trHeight w:val="311"/>
              </w:trPr>
              <w:tc>
                <w:tcPr>
                  <w:cnfStyle w:val="001000000000" w:firstRow="0" w:lastRow="0" w:firstColumn="1" w:lastColumn="0" w:oddVBand="0" w:evenVBand="0" w:oddHBand="0" w:evenHBand="0" w:firstRowFirstColumn="0" w:firstRowLastColumn="0" w:lastRowFirstColumn="0" w:lastRowLastColumn="0"/>
                  <w:tcW w:w="4490" w:type="dxa"/>
                  <w:tcBorders>
                    <w:left w:val="double" w:sz="12" w:space="0" w:color="FF0000"/>
                    <w:right w:val="double" w:sz="12" w:space="0" w:color="FF0000"/>
                  </w:tcBorders>
                </w:tcPr>
                <w:p w14:paraId="6E4B2A48" w14:textId="4E3FA091" w:rsidR="00B179EE" w:rsidRPr="007430C6" w:rsidRDefault="005C0731" w:rsidP="0002583C">
                  <w:pPr>
                    <w:rPr>
                      <w:sz w:val="28"/>
                      <w:szCs w:val="28"/>
                      <w:lang w:val="ru-RU"/>
                    </w:rPr>
                  </w:pPr>
                  <w:r w:rsidRPr="007430C6">
                    <w:rPr>
                      <w:sz w:val="28"/>
                      <w:szCs w:val="28"/>
                      <w:lang w:val="ru-RU"/>
                    </w:rPr>
                    <w:t>Название</w:t>
                  </w:r>
                  <w:r w:rsidR="00B179EE" w:rsidRPr="007430C6">
                    <w:rPr>
                      <w:sz w:val="28"/>
                      <w:szCs w:val="28"/>
                      <w:lang w:val="ru-RU"/>
                    </w:rPr>
                    <w:t xml:space="preserve">: </w:t>
                  </w:r>
                </w:p>
              </w:tc>
            </w:tr>
            <w:tr w:rsidR="00ED434B" w:rsidRPr="007430C6" w14:paraId="4847E63B" w14:textId="77777777" w:rsidTr="002E14D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90" w:type="dxa"/>
                  <w:tcBorders>
                    <w:left w:val="double" w:sz="12" w:space="0" w:color="FF0000"/>
                    <w:right w:val="double" w:sz="12" w:space="0" w:color="FF0000"/>
                  </w:tcBorders>
                </w:tcPr>
                <w:p w14:paraId="62EA0ED5" w14:textId="794E1240" w:rsidR="00B179EE" w:rsidRPr="007430C6" w:rsidRDefault="005C0731" w:rsidP="0002583C">
                  <w:pPr>
                    <w:jc w:val="right"/>
                    <w:rPr>
                      <w:sz w:val="40"/>
                      <w:szCs w:val="40"/>
                      <w:lang w:val="ru-RU"/>
                    </w:rPr>
                  </w:pPr>
                  <w:r w:rsidRPr="007430C6">
                    <w:rPr>
                      <w:b w:val="0"/>
                      <w:bCs w:val="0"/>
                      <w:sz w:val="40"/>
                      <w:szCs w:val="40"/>
                      <w:lang w:val="ru-RU"/>
                    </w:rPr>
                    <w:t>Водород</w:t>
                  </w:r>
                </w:p>
              </w:tc>
            </w:tr>
            <w:tr w:rsidR="00ED434B" w:rsidRPr="007430C6" w14:paraId="1C4ED1C6" w14:textId="77777777" w:rsidTr="002E14D8">
              <w:trPr>
                <w:trHeight w:val="311"/>
              </w:trPr>
              <w:tc>
                <w:tcPr>
                  <w:cnfStyle w:val="001000000000" w:firstRow="0" w:lastRow="0" w:firstColumn="1" w:lastColumn="0" w:oddVBand="0" w:evenVBand="0" w:oddHBand="0" w:evenHBand="0" w:firstRowFirstColumn="0" w:firstRowLastColumn="0" w:lastRowFirstColumn="0" w:lastRowLastColumn="0"/>
                  <w:tcW w:w="4490" w:type="dxa"/>
                  <w:tcBorders>
                    <w:left w:val="double" w:sz="12" w:space="0" w:color="FF0000"/>
                    <w:right w:val="double" w:sz="12" w:space="0" w:color="FF0000"/>
                  </w:tcBorders>
                </w:tcPr>
                <w:p w14:paraId="09585202" w14:textId="2C5B11F5" w:rsidR="00B179EE" w:rsidRPr="007430C6" w:rsidRDefault="005C0731" w:rsidP="00341C3E">
                  <w:pPr>
                    <w:rPr>
                      <w:lang w:val="ru-RU"/>
                    </w:rPr>
                  </w:pPr>
                  <w:r w:rsidRPr="007430C6">
                    <w:rPr>
                      <w:sz w:val="28"/>
                      <w:szCs w:val="28"/>
                      <w:lang w:val="ru-RU"/>
                    </w:rPr>
                    <w:t>Количество нейтронов в ядре</w:t>
                  </w:r>
                  <w:r w:rsidR="00B179EE" w:rsidRPr="007430C6">
                    <w:rPr>
                      <w:sz w:val="28"/>
                      <w:szCs w:val="28"/>
                      <w:lang w:val="ru-RU"/>
                    </w:rPr>
                    <w:t>:</w:t>
                  </w:r>
                </w:p>
              </w:tc>
            </w:tr>
            <w:tr w:rsidR="00ED434B" w:rsidRPr="007430C6" w14:paraId="1D8D7AA9" w14:textId="77777777" w:rsidTr="002E14D8">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4490" w:type="dxa"/>
                  <w:tcBorders>
                    <w:left w:val="double" w:sz="12" w:space="0" w:color="FF0000"/>
                    <w:right w:val="double" w:sz="12" w:space="0" w:color="FF0000"/>
                  </w:tcBorders>
                </w:tcPr>
                <w:p w14:paraId="16D25181" w14:textId="2F5729FD" w:rsidR="00B179EE" w:rsidRPr="007430C6" w:rsidRDefault="00B179EE" w:rsidP="0002583C">
                  <w:pPr>
                    <w:jc w:val="right"/>
                    <w:rPr>
                      <w:lang w:val="ru-RU"/>
                    </w:rPr>
                  </w:pPr>
                  <w:r w:rsidRPr="007430C6">
                    <w:rPr>
                      <w:b w:val="0"/>
                      <w:bCs w:val="0"/>
                      <w:sz w:val="40"/>
                      <w:szCs w:val="40"/>
                      <w:lang w:val="ru-RU"/>
                    </w:rPr>
                    <w:t>0</w:t>
                  </w:r>
                </w:p>
              </w:tc>
            </w:tr>
            <w:tr w:rsidR="00ED434B" w:rsidRPr="007430C6" w14:paraId="4D4A6401" w14:textId="77777777" w:rsidTr="002E14D8">
              <w:trPr>
                <w:trHeight w:val="311"/>
              </w:trPr>
              <w:tc>
                <w:tcPr>
                  <w:cnfStyle w:val="001000000000" w:firstRow="0" w:lastRow="0" w:firstColumn="1" w:lastColumn="0" w:oddVBand="0" w:evenVBand="0" w:oddHBand="0" w:evenHBand="0" w:firstRowFirstColumn="0" w:firstRowLastColumn="0" w:lastRowFirstColumn="0" w:lastRowLastColumn="0"/>
                  <w:tcW w:w="4490" w:type="dxa"/>
                  <w:tcBorders>
                    <w:left w:val="double" w:sz="12" w:space="0" w:color="FF0000"/>
                    <w:right w:val="double" w:sz="12" w:space="0" w:color="FF0000"/>
                  </w:tcBorders>
                </w:tcPr>
                <w:p w14:paraId="75C97996" w14:textId="18DCF99F" w:rsidR="00B179EE" w:rsidRPr="007430C6" w:rsidRDefault="002E14D8" w:rsidP="004048F5">
                  <w:pPr>
                    <w:rPr>
                      <w:sz w:val="28"/>
                      <w:szCs w:val="28"/>
                      <w:lang w:val="ru-RU"/>
                    </w:rPr>
                  </w:pPr>
                  <w:r w:rsidRPr="007430C6">
                    <w:rPr>
                      <w:sz w:val="28"/>
                      <w:szCs w:val="28"/>
                      <w:lang w:val="ru-RU"/>
                    </w:rPr>
                    <w:t>Средний вес атома</w:t>
                  </w:r>
                  <w:r w:rsidR="00B179EE" w:rsidRPr="007430C6">
                    <w:rPr>
                      <w:sz w:val="28"/>
                      <w:szCs w:val="28"/>
                      <w:lang w:val="ru-RU"/>
                    </w:rPr>
                    <w:t>:</w:t>
                  </w:r>
                </w:p>
              </w:tc>
            </w:tr>
            <w:tr w:rsidR="00ED434B" w:rsidRPr="007430C6" w14:paraId="53600456" w14:textId="77777777" w:rsidTr="002E14D8">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4490" w:type="dxa"/>
                  <w:tcBorders>
                    <w:left w:val="double" w:sz="12" w:space="0" w:color="FF0000"/>
                    <w:bottom w:val="double" w:sz="12" w:space="0" w:color="FF0000"/>
                    <w:right w:val="double" w:sz="12" w:space="0" w:color="FF0000"/>
                  </w:tcBorders>
                </w:tcPr>
                <w:p w14:paraId="16A50290" w14:textId="02D137D2" w:rsidR="00B179EE" w:rsidRPr="007430C6" w:rsidRDefault="00B179EE" w:rsidP="0002583C">
                  <w:pPr>
                    <w:jc w:val="right"/>
                    <w:rPr>
                      <w:b w:val="0"/>
                      <w:bCs w:val="0"/>
                      <w:sz w:val="40"/>
                      <w:szCs w:val="40"/>
                      <w:lang w:val="ru-RU"/>
                    </w:rPr>
                  </w:pPr>
                  <w:r w:rsidRPr="007430C6">
                    <w:rPr>
                      <w:b w:val="0"/>
                      <w:bCs w:val="0"/>
                      <w:sz w:val="40"/>
                      <w:szCs w:val="40"/>
                      <w:lang w:val="ru-RU"/>
                    </w:rPr>
                    <w:t>1,008</w:t>
                  </w:r>
                </w:p>
              </w:tc>
            </w:tr>
          </w:tbl>
          <w:p w14:paraId="31AB196E" w14:textId="735EC711" w:rsidR="00B179EE" w:rsidRPr="007430C6" w:rsidRDefault="00B179EE" w:rsidP="00341C3E">
            <w:pPr>
              <w:rPr>
                <w:lang w:val="ru-RU"/>
              </w:rPr>
            </w:pPr>
          </w:p>
        </w:tc>
        <w:tc>
          <w:tcPr>
            <w:tcW w:w="4934" w:type="dxa"/>
          </w:tcPr>
          <w:p w14:paraId="7BC8DAD3" w14:textId="77777777" w:rsidR="00B179EE" w:rsidRPr="007430C6" w:rsidRDefault="00B179EE" w:rsidP="00B179EE">
            <w:pPr>
              <w:keepNext/>
              <w:jc w:val="center"/>
              <w:rPr>
                <w:lang w:val="ru-RU"/>
              </w:rPr>
            </w:pPr>
            <w:r w:rsidRPr="007430C6">
              <w:rPr>
                <w:noProof/>
                <w:lang w:val="ru-RU"/>
              </w:rPr>
              <w:drawing>
                <wp:inline distT="0" distB="0" distL="0" distR="0" wp14:anchorId="2B3F02F5" wp14:editId="2FD5F19F">
                  <wp:extent cx="2876446" cy="3642360"/>
                  <wp:effectExtent l="0" t="0" r="635" b="0"/>
                  <wp:docPr id="1" name="Bilde 1" descr="Bilde av Mendelej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Bilde av Mendelejev"/>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1756" cy="3699735"/>
                          </a:xfrm>
                          <a:prstGeom prst="rect">
                            <a:avLst/>
                          </a:prstGeom>
                          <a:noFill/>
                          <a:ln>
                            <a:noFill/>
                          </a:ln>
                        </pic:spPr>
                      </pic:pic>
                    </a:graphicData>
                  </a:graphic>
                </wp:inline>
              </w:drawing>
            </w:r>
          </w:p>
          <w:p w14:paraId="0BFB4FFB" w14:textId="41451162" w:rsidR="00B179EE" w:rsidRPr="007430C6" w:rsidRDefault="00B179EE" w:rsidP="002E14D8">
            <w:pPr>
              <w:pStyle w:val="Bildetekst"/>
              <w:rPr>
                <w:color w:val="auto"/>
                <w:lang w:val="ru-RU"/>
              </w:rPr>
            </w:pPr>
            <w:r w:rsidRPr="007430C6">
              <w:rPr>
                <w:color w:val="auto"/>
                <w:lang w:val="ru-RU"/>
              </w:rPr>
              <w:t xml:space="preserve">Bilde </w:t>
            </w:r>
            <w:r w:rsidR="004C5AD0" w:rsidRPr="007430C6">
              <w:rPr>
                <w:color w:val="auto"/>
                <w:lang w:val="ru-RU"/>
              </w:rPr>
              <w:fldChar w:fldCharType="begin"/>
            </w:r>
            <w:r w:rsidR="004C5AD0" w:rsidRPr="007430C6">
              <w:rPr>
                <w:color w:val="auto"/>
                <w:lang w:val="ru-RU"/>
              </w:rPr>
              <w:instrText xml:space="preserve"> SEQ Bilde \* ARABIC </w:instrText>
            </w:r>
            <w:r w:rsidR="004C5AD0" w:rsidRPr="007430C6">
              <w:rPr>
                <w:color w:val="auto"/>
                <w:lang w:val="ru-RU"/>
              </w:rPr>
              <w:fldChar w:fldCharType="separate"/>
            </w:r>
            <w:r w:rsidR="00A05841">
              <w:rPr>
                <w:noProof/>
                <w:color w:val="auto"/>
                <w:lang w:val="ru-RU"/>
              </w:rPr>
              <w:t>1</w:t>
            </w:r>
            <w:r w:rsidR="004C5AD0" w:rsidRPr="007430C6">
              <w:rPr>
                <w:noProof/>
                <w:color w:val="auto"/>
                <w:lang w:val="ru-RU"/>
              </w:rPr>
              <w:fldChar w:fldCharType="end"/>
            </w:r>
            <w:r w:rsidRPr="007430C6">
              <w:rPr>
                <w:color w:val="auto"/>
                <w:lang w:val="ru-RU"/>
              </w:rPr>
              <w:t>: Dmitri Mendelejev, Wikipedia</w:t>
            </w:r>
          </w:p>
        </w:tc>
      </w:tr>
    </w:tbl>
    <w:p w14:paraId="671D375B" w14:textId="66E190D9" w:rsidR="00B919AB" w:rsidRPr="007430C6" w:rsidRDefault="00B919AB" w:rsidP="00B919AB">
      <w:pPr>
        <w:spacing w:line="360" w:lineRule="auto"/>
        <w:rPr>
          <w:sz w:val="24"/>
          <w:szCs w:val="24"/>
          <w:lang w:val="ru-RU"/>
        </w:rPr>
      </w:pPr>
      <w:r w:rsidRPr="007430C6">
        <w:rPr>
          <w:sz w:val="24"/>
          <w:szCs w:val="24"/>
          <w:lang w:val="ru-RU"/>
        </w:rPr>
        <w:t>Дмитрий И. Менделеев (1834-1907) создал периодическую систему в 1869. Его целью было создать систему для классификации всех известных в то время химических элементов с учётом их свойств, атомного веса и их реакции с другими веществами. Таблица Менделеева беспорно является одним из величайших научных открытий, на котором базируется современное понимание химии.</w:t>
      </w:r>
    </w:p>
    <w:p w14:paraId="1D236469" w14:textId="1FD26FF1" w:rsidR="00B179EE" w:rsidRPr="007430C6" w:rsidRDefault="002E14D8" w:rsidP="00F83D31">
      <w:pPr>
        <w:pStyle w:val="Overskrift1"/>
        <w:spacing w:line="360" w:lineRule="auto"/>
        <w:rPr>
          <w:b/>
          <w:bCs/>
          <w:color w:val="auto"/>
          <w:lang w:val="ru-RU"/>
        </w:rPr>
      </w:pPr>
      <w:r w:rsidRPr="007430C6">
        <w:rPr>
          <w:b/>
          <w:bCs/>
          <w:color w:val="auto"/>
          <w:lang w:val="ru-RU"/>
        </w:rPr>
        <w:t>ПЕРИОДИЧЕСКАЯ СИСТЕМА</w:t>
      </w:r>
      <w:r w:rsidR="00B179EE" w:rsidRPr="007430C6">
        <w:rPr>
          <w:b/>
          <w:bCs/>
          <w:color w:val="auto"/>
          <w:lang w:val="ru-RU"/>
        </w:rPr>
        <w:t xml:space="preserve">: </w:t>
      </w:r>
    </w:p>
    <w:p w14:paraId="076A0CD5" w14:textId="09BC88EC" w:rsidR="002E14D8" w:rsidRPr="007430C6" w:rsidRDefault="002E14D8" w:rsidP="002E14D8">
      <w:pPr>
        <w:rPr>
          <w:b/>
          <w:bCs/>
          <w:sz w:val="28"/>
          <w:szCs w:val="28"/>
          <w:lang w:val="ru-RU"/>
        </w:rPr>
      </w:pPr>
      <w:r w:rsidRPr="007430C6">
        <w:rPr>
          <w:b/>
          <w:bCs/>
          <w:sz w:val="28"/>
          <w:szCs w:val="28"/>
          <w:lang w:val="ru-RU"/>
        </w:rPr>
        <w:t>O</w:t>
      </w:r>
      <w:r w:rsidRPr="007430C6">
        <w:rPr>
          <w:b/>
          <w:bCs/>
          <w:sz w:val="28"/>
          <w:szCs w:val="28"/>
          <w:lang w:val="ru-RU"/>
        </w:rPr>
        <w:t>писание всего, из чего состоит всё: ты, Земля и вся Вселенная.</w:t>
      </w:r>
    </w:p>
    <w:p w14:paraId="1BDC74A0" w14:textId="0A7B0E0A" w:rsidR="00F83D31" w:rsidRPr="007430C6" w:rsidRDefault="002E14D8" w:rsidP="002E14D8">
      <w:pPr>
        <w:spacing w:line="360" w:lineRule="auto"/>
        <w:rPr>
          <w:sz w:val="24"/>
          <w:szCs w:val="24"/>
          <w:lang w:val="ru-RU"/>
        </w:rPr>
      </w:pPr>
      <w:r w:rsidRPr="007430C6">
        <w:rPr>
          <w:sz w:val="24"/>
          <w:szCs w:val="24"/>
          <w:lang w:val="ru-RU"/>
        </w:rPr>
        <w:t>После большого взрыва в раскалённом хаосе возникают первые химичечкие элементы. Затем звёзды создают все остальные компоненты природы, включая человека и всё то, с чем мы сталкиваемся в повседневной жизни. 6 марта 2019 исполнилось 150 лет, когда первые химические элементы были упорядочены и вписаны в периодическую таблицу, но таблица ещё не полностью заполнена. В лабораториях ведётся работа по созданию новых химических элементов, которые войдут в периодическую систему.</w:t>
      </w:r>
      <w:r w:rsidR="00F83D31" w:rsidRPr="007430C6">
        <w:rPr>
          <w:sz w:val="24"/>
          <w:szCs w:val="24"/>
          <w:lang w:val="ru-RU"/>
        </w:rPr>
        <w:br w:type="page"/>
      </w:r>
    </w:p>
    <w:p w14:paraId="542B5B7F" w14:textId="77777777" w:rsidR="000E6F8A" w:rsidRPr="007430C6" w:rsidRDefault="000E6F8A" w:rsidP="00F83D31">
      <w:pPr>
        <w:spacing w:line="360" w:lineRule="auto"/>
        <w:rPr>
          <w:sz w:val="24"/>
          <w:szCs w:val="24"/>
          <w:lang w:val="ru-RU"/>
        </w:rPr>
      </w:pPr>
      <w:r w:rsidRPr="007430C6">
        <w:rPr>
          <w:sz w:val="24"/>
          <w:szCs w:val="24"/>
          <w:lang w:val="ru-RU"/>
        </w:rPr>
        <w:lastRenderedPageBreak/>
        <w:t>Однажды зимним вечером 1869 г. Д. Менделеев разложил «карточный пассьянс». Только карты были не игральные. Это были карточки, сделанные им самим для каждого химического элемента, которые были известны на тот момент времени. Его целью было найти логический способ систематизации элементов, исходя из их свойств. Он знал, что все элементы имеют свой характерный вес и что некоторые из них имеют довольно большие сходства, что касается их реакции с другими веществами. Когда он стал раскладывать карточки, он вдруг увидел определённую систему: карточки можно разложить таким образом, что элементы с приблизительно одинаковыми свойствами окажутся рядом. Его химический пассьянс сошёлся! Менделеев записал порядок расположения хмических элементов на обратной стороне конверта. Таким образом он создал периодическую систему химических элементов.</w:t>
      </w:r>
    </w:p>
    <w:p w14:paraId="492BFD76" w14:textId="4EDB752F" w:rsidR="00F83D31" w:rsidRPr="007430C6" w:rsidRDefault="00F83D31" w:rsidP="00F83D31">
      <w:pPr>
        <w:spacing w:line="360" w:lineRule="auto"/>
        <w:rPr>
          <w:sz w:val="24"/>
          <w:szCs w:val="24"/>
          <w:lang w:val="ru-RU"/>
        </w:rPr>
      </w:pPr>
      <w:r w:rsidRPr="007430C6">
        <w:rPr>
          <w:noProof/>
          <w:sz w:val="24"/>
          <w:szCs w:val="24"/>
          <w:lang w:val="ru-RU"/>
        </w:rPr>
        <mc:AlternateContent>
          <mc:Choice Requires="wps">
            <w:drawing>
              <wp:inline distT="0" distB="0" distL="0" distR="0" wp14:anchorId="23F14422" wp14:editId="79CF885E">
                <wp:extent cx="5705475" cy="1490345"/>
                <wp:effectExtent l="0" t="0" r="9525" b="3810"/>
                <wp:docPr id="36" name="Tekstboks 36"/>
                <wp:cNvGraphicFramePr/>
                <a:graphic xmlns:a="http://schemas.openxmlformats.org/drawingml/2006/main">
                  <a:graphicData uri="http://schemas.microsoft.com/office/word/2010/wordprocessingShape">
                    <wps:wsp>
                      <wps:cNvSpPr txBox="1"/>
                      <wps:spPr>
                        <a:xfrm>
                          <a:off x="0" y="0"/>
                          <a:ext cx="5705475" cy="1490345"/>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28B82EF7" w14:textId="77369C71" w:rsidR="00F83D31" w:rsidRPr="007430C6" w:rsidRDefault="000E6F8A" w:rsidP="00CB0C14">
                            <w:pPr>
                              <w:pStyle w:val="Ingenmellomrom"/>
                              <w:jc w:val="center"/>
                              <w:rPr>
                                <w:color w:val="44546A" w:themeColor="text2"/>
                                <w:sz w:val="20"/>
                                <w:szCs w:val="20"/>
                                <w:lang w:val="ru-RU"/>
                              </w:rPr>
                            </w:pPr>
                            <w:r w:rsidRPr="007430C6">
                              <w:rPr>
                                <w:rFonts w:eastAsiaTheme="minorHAnsi"/>
                                <w:color w:val="323E4F" w:themeColor="text2" w:themeShade="BF"/>
                                <w:sz w:val="28"/>
                                <w:szCs w:val="28"/>
                                <w:lang w:val="ru-RU" w:eastAsia="en-US"/>
                              </w:rPr>
                              <w:t>Дмитрий Менделеев был русским химиком и всемирно известным отцом периодической системы. В 1869 г. он представил своё открытие на собраниии Русского химического общества. Постепенно его таблица стала первой общепризнанной системой классификации химических элементов.</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spAutoFit/>
                      </wps:bodyPr>
                    </wps:wsp>
                  </a:graphicData>
                </a:graphic>
              </wp:inline>
            </w:drawing>
          </mc:Choice>
          <mc:Fallback>
            <w:pict>
              <v:shapetype w14:anchorId="23F14422" id="_x0000_t202" coordsize="21600,21600" o:spt="202" path="m,l,21600r21600,l21600,xe">
                <v:stroke joinstyle="miter"/>
                <v:path gradientshapeok="t" o:connecttype="rect"/>
              </v:shapetype>
              <v:shape id="Tekstboks 36" o:spid="_x0000_s1026" type="#_x0000_t202" style="width:449.25pt;height:1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" fillcolor="#e9e8e8 [2899]" stroked="f" strokeweight=".5pt">
                <v:fill color2="#e1e0e0 [3139]" rotate="t" focusposition=".5,.5" focussize="-.5,-.5" focus="100%" type="gradientRadial"/>
                <v:textbox style="mso-fit-shape-to-text:t" inset="14.4pt,14.4pt,14.4pt,14.4pt">
                  <w:txbxContent>
                    <w:p w14:paraId="28B82EF7" w14:textId="77369C71" w:rsidR="00F83D31" w:rsidRPr="007430C6" w:rsidRDefault="000E6F8A" w:rsidP="00CB0C14">
                      <w:pPr>
                        <w:pStyle w:val="Ingenmellomrom"/>
                        <w:jc w:val="center"/>
                        <w:rPr>
                          <w:color w:val="44546A" w:themeColor="text2"/>
                          <w:sz w:val="20"/>
                          <w:szCs w:val="20"/>
                          <w:lang w:val="ru-RU"/>
                        </w:rPr>
                      </w:pPr>
                      <w:r w:rsidRPr="007430C6">
                        <w:rPr>
                          <w:rFonts w:eastAsiaTheme="minorHAnsi"/>
                          <w:color w:val="323E4F" w:themeColor="text2" w:themeShade="BF"/>
                          <w:sz w:val="28"/>
                          <w:szCs w:val="28"/>
                          <w:lang w:val="ru-RU" w:eastAsia="en-US"/>
                        </w:rPr>
                        <w:t>Дмитрий Менделеев был русским химиком и всемирно известным отцом периодической системы. В 1869 г. он представил своё открытие на собраниии Русского химического общества. Постепенно его таблица стала первой общепризнанной системой классификации химических элементов.</w:t>
                      </w:r>
                    </w:p>
                  </w:txbxContent>
                </v:textbox>
                <w10:anchorlock/>
              </v:shape>
            </w:pict>
          </mc:Fallback>
        </mc:AlternateContent>
      </w:r>
    </w:p>
    <w:p w14:paraId="143BE1F6" w14:textId="58586538" w:rsidR="000E6F8A" w:rsidRPr="007430C6" w:rsidRDefault="000E6F8A" w:rsidP="000E6F8A">
      <w:pPr>
        <w:pStyle w:val="Overskrift1"/>
        <w:spacing w:line="360" w:lineRule="auto"/>
        <w:rPr>
          <w:color w:val="auto"/>
          <w:lang w:val="ru-RU"/>
        </w:rPr>
      </w:pPr>
      <w:r w:rsidRPr="007430C6">
        <w:rPr>
          <w:color w:val="auto"/>
          <w:lang w:val="ru-RU"/>
        </w:rPr>
        <w:t>Пополнение периодической системы новым элементами</w:t>
      </w:r>
    </w:p>
    <w:p w14:paraId="2F76EAC5" w14:textId="165DF035" w:rsidR="00F83D31" w:rsidRPr="007430C6" w:rsidRDefault="000E6F8A" w:rsidP="00F83D31">
      <w:pPr>
        <w:spacing w:line="360" w:lineRule="auto"/>
        <w:rPr>
          <w:sz w:val="24"/>
          <w:szCs w:val="24"/>
          <w:lang w:val="ru-RU"/>
        </w:rPr>
      </w:pPr>
      <w:r w:rsidRPr="007430C6">
        <w:rPr>
          <w:sz w:val="24"/>
          <w:szCs w:val="24"/>
          <w:lang w:val="ru-RU"/>
        </w:rPr>
        <w:t>6 марта 2019 исполнилось 150 лет со дня презентации Д. Менделеевым его периодической системы на собрании Русского химического общества. Первые известные химикам на тот момент 63 химических элемента заняли свои места в его таблице. Постепенно эта таблица пополнилась ещё 55 новыми химическими элементами, открытыми позже. Таким образом, в настоящее время таблица состоит из 118 химических элементов. Тем не менее, таблица ещё не полностью заполнена. В лабораториях учёные продолжают работу над созданием новых химических элементов. В настоящее время ведётся работа над созданием 119-го химического элемента, который будет первым в 8-м периоде.</w:t>
      </w:r>
    </w:p>
    <w:p w14:paraId="7E3C4138" w14:textId="77777777" w:rsidR="00D810F7" w:rsidRPr="007430C6" w:rsidRDefault="00D810F7" w:rsidP="00D810F7">
      <w:pPr>
        <w:pStyle w:val="Overskrift1"/>
        <w:spacing w:line="360" w:lineRule="auto"/>
        <w:rPr>
          <w:color w:val="auto"/>
          <w:lang w:val="ru-RU"/>
        </w:rPr>
      </w:pPr>
      <w:r w:rsidRPr="007430C6">
        <w:rPr>
          <w:color w:val="auto"/>
          <w:lang w:val="ru-RU"/>
        </w:rPr>
        <w:t>Как составлена периодическая система</w:t>
      </w:r>
    </w:p>
    <w:p w14:paraId="71A4047E" w14:textId="103354F9" w:rsidR="00D810F7" w:rsidRPr="007430C6" w:rsidRDefault="00D810F7" w:rsidP="00D810F7">
      <w:pPr>
        <w:spacing w:line="360" w:lineRule="auto"/>
        <w:rPr>
          <w:lang w:val="ru-RU"/>
        </w:rPr>
      </w:pPr>
      <w:r w:rsidRPr="007430C6">
        <w:rPr>
          <w:lang w:val="ru-RU"/>
        </w:rPr>
        <w:t xml:space="preserve">В периодческой системе все элементы упорядочены с учетом возрастания их атомного числа (или веса). Семь горизонтальных рядов таблицы называются периодами, а восемь вертикальных колонн - </w:t>
      </w:r>
      <w:r w:rsidRPr="007430C6">
        <w:rPr>
          <w:lang w:val="ru-RU"/>
        </w:rPr>
        <w:lastRenderedPageBreak/>
        <w:t>группами. Элементы одной и той же колонны (группы) похожи друг на друга. Внутри каждого периода свойства элементов постепенно изменяются от металлов в</w:t>
      </w:r>
      <w:r w:rsidRPr="007430C6">
        <w:rPr>
          <w:lang w:val="ru-RU"/>
        </w:rPr>
        <w:t xml:space="preserve"> </w:t>
      </w:r>
      <w:r w:rsidRPr="007430C6">
        <w:rPr>
          <w:lang w:val="ru-RU"/>
        </w:rPr>
        <w:t>группе 1 до газов в группе 18.</w:t>
      </w:r>
    </w:p>
    <w:p w14:paraId="1C4F8191" w14:textId="409191D2" w:rsidR="002709B8" w:rsidRPr="007430C6" w:rsidRDefault="002709B8" w:rsidP="00D810F7">
      <w:pPr>
        <w:spacing w:line="360" w:lineRule="auto"/>
        <w:rPr>
          <w:lang w:val="ru-RU"/>
        </w:rPr>
      </w:pPr>
      <w:r w:rsidRPr="007430C6">
        <w:rPr>
          <w:lang w:val="ru-RU"/>
        </w:rPr>
        <w:t>Пеиодическая система представляет простой и систематический обзор всех известных химических элементов и одновременно даёт важную информацию об их схожести и различиях между собой. Периодическая система является основой для изучения и преподавания химии.</w:t>
      </w:r>
    </w:p>
    <w:p w14:paraId="6F9E7B4A" w14:textId="77777777" w:rsidR="00C43FE9" w:rsidRPr="007430C6" w:rsidRDefault="00C43FE9" w:rsidP="00C43FE9">
      <w:pPr>
        <w:keepNext/>
        <w:spacing w:line="360" w:lineRule="auto"/>
        <w:rPr>
          <w:lang w:val="ru-RU"/>
        </w:rPr>
      </w:pPr>
      <w:r w:rsidRPr="007430C6">
        <w:rPr>
          <w:noProof/>
          <w:lang w:val="ru-RU"/>
        </w:rPr>
        <w:drawing>
          <wp:inline distT="0" distB="0" distL="0" distR="0" wp14:anchorId="73763F2F" wp14:editId="3D58C316">
            <wp:extent cx="5760720" cy="2462530"/>
            <wp:effectExtent l="0" t="0" r="0" b="0"/>
            <wp:docPr id="2" name="Bilde 2" descr="Et bilde som inneholder periodesystemet laget av Mendelej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periodesystemet laget av Mendelejev"/>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2462530"/>
                    </a:xfrm>
                    <a:prstGeom prst="rect">
                      <a:avLst/>
                    </a:prstGeom>
                    <a:noFill/>
                    <a:ln>
                      <a:noFill/>
                    </a:ln>
                  </pic:spPr>
                </pic:pic>
              </a:graphicData>
            </a:graphic>
          </wp:inline>
        </w:drawing>
      </w:r>
    </w:p>
    <w:p w14:paraId="2E33EF99" w14:textId="46C31D9D" w:rsidR="00CB0C14" w:rsidRPr="007430C6" w:rsidRDefault="00C43FE9" w:rsidP="00C43FE9">
      <w:pPr>
        <w:pStyle w:val="Bildetekst"/>
        <w:rPr>
          <w:color w:val="auto"/>
          <w:lang w:val="ru-RU"/>
        </w:rPr>
      </w:pPr>
      <w:r w:rsidRPr="007430C6">
        <w:rPr>
          <w:color w:val="auto"/>
          <w:lang w:val="ru-RU"/>
        </w:rPr>
        <w:t xml:space="preserve">Bilde </w:t>
      </w:r>
      <w:r w:rsidR="004C5AD0" w:rsidRPr="007430C6">
        <w:rPr>
          <w:color w:val="auto"/>
          <w:lang w:val="ru-RU"/>
        </w:rPr>
        <w:fldChar w:fldCharType="begin"/>
      </w:r>
      <w:r w:rsidR="004C5AD0" w:rsidRPr="007430C6">
        <w:rPr>
          <w:color w:val="auto"/>
          <w:lang w:val="ru-RU"/>
        </w:rPr>
        <w:instrText xml:space="preserve"> SEQ Bilde \* ARABIC </w:instrText>
      </w:r>
      <w:r w:rsidR="004C5AD0" w:rsidRPr="007430C6">
        <w:rPr>
          <w:color w:val="auto"/>
          <w:lang w:val="ru-RU"/>
        </w:rPr>
        <w:fldChar w:fldCharType="separate"/>
      </w:r>
      <w:r w:rsidR="00A05841">
        <w:rPr>
          <w:noProof/>
          <w:color w:val="auto"/>
          <w:lang w:val="ru-RU"/>
        </w:rPr>
        <w:t>2</w:t>
      </w:r>
      <w:r w:rsidR="004C5AD0" w:rsidRPr="007430C6">
        <w:rPr>
          <w:noProof/>
          <w:color w:val="auto"/>
          <w:lang w:val="ru-RU"/>
        </w:rPr>
        <w:fldChar w:fldCharType="end"/>
      </w:r>
      <w:r w:rsidRPr="007430C6">
        <w:rPr>
          <w:color w:val="auto"/>
          <w:lang w:val="ru-RU"/>
        </w:rPr>
        <w:t xml:space="preserve">: </w:t>
      </w:r>
      <w:r w:rsidR="002709B8" w:rsidRPr="007430C6">
        <w:rPr>
          <w:color w:val="auto"/>
          <w:lang w:val="ru-RU"/>
        </w:rPr>
        <w:t>Периодическая система, которую сосздал Д.И. Менделеев</w:t>
      </w:r>
      <w:r w:rsidR="002709B8" w:rsidRPr="007430C6">
        <w:rPr>
          <w:color w:val="auto"/>
          <w:lang w:val="ru-RU"/>
        </w:rPr>
        <w:t>,</w:t>
      </w:r>
      <w:r w:rsidRPr="007430C6">
        <w:rPr>
          <w:color w:val="auto"/>
          <w:lang w:val="ru-RU"/>
        </w:rPr>
        <w:t xml:space="preserve"> Wikipedia</w:t>
      </w:r>
    </w:p>
    <w:p w14:paraId="4A1DEE39" w14:textId="77777777" w:rsidR="002709B8" w:rsidRPr="007430C6" w:rsidRDefault="002709B8" w:rsidP="002709B8">
      <w:pPr>
        <w:pStyle w:val="Overskrift1"/>
        <w:spacing w:line="360" w:lineRule="auto"/>
        <w:rPr>
          <w:color w:val="auto"/>
          <w:lang w:val="ru-RU"/>
        </w:rPr>
      </w:pPr>
      <w:r w:rsidRPr="007430C6">
        <w:rPr>
          <w:color w:val="auto"/>
          <w:lang w:val="ru-RU"/>
        </w:rPr>
        <w:t xml:space="preserve">Менделеев предсказал новые металлы </w:t>
      </w:r>
    </w:p>
    <w:p w14:paraId="7948DF57" w14:textId="77777777" w:rsidR="002709B8" w:rsidRPr="007430C6" w:rsidRDefault="002709B8" w:rsidP="002709B8">
      <w:pPr>
        <w:spacing w:line="360" w:lineRule="auto"/>
        <w:rPr>
          <w:sz w:val="24"/>
          <w:szCs w:val="24"/>
          <w:lang w:val="ru-RU"/>
        </w:rPr>
      </w:pPr>
      <w:r w:rsidRPr="007430C6">
        <w:rPr>
          <w:sz w:val="24"/>
          <w:szCs w:val="24"/>
          <w:lang w:val="ru-RU"/>
        </w:rPr>
        <w:t xml:space="preserve">Скрупулёзное размещение Менделеевым элементов в таблице привело к тому, что она на тот момент была не полностью заполнена. Менделеев оставил в ней пустые ячейки между некоторыми элементами, которые тогда были известны (63). Ячейки эти предназначались для элементов, которые, по его мнению, должны были существовать, но ещё не были обнаружены. Менделеев предсказал их атомный вес, плотность и температуру плавления. Он также описал, как они будут реагировать с другими веществами. И все эти предсказания он сделал на основе новой таблицы (периодической системы), которую он создал.  </w:t>
      </w:r>
    </w:p>
    <w:p w14:paraId="5AF7F103" w14:textId="44D23A6E" w:rsidR="0078146D" w:rsidRPr="007430C6" w:rsidRDefault="002709B8" w:rsidP="002709B8">
      <w:pPr>
        <w:spacing w:line="360" w:lineRule="auto"/>
        <w:rPr>
          <w:sz w:val="24"/>
          <w:szCs w:val="24"/>
          <w:lang w:val="ru-RU"/>
        </w:rPr>
      </w:pPr>
      <w:r w:rsidRPr="007430C6">
        <w:rPr>
          <w:sz w:val="24"/>
          <w:szCs w:val="24"/>
          <w:lang w:val="ru-RU"/>
        </w:rPr>
        <w:t>Менделеев так сильно доверял своей системе классификации «природных кирпичиков», что даже подверг сомнению определение веса, сделанное другие химиками. Так, например, атомный вес бериллия был определён другими химиками как 14, то есть он весил в 14 раз больше, чем вород (самый лёгкий химический элемент). Менделеев же поместил бериллий в группу 2 с атомным весом 9. Позже выяснилось, что Менделеев был абсолютно прав. Позже это было подтвеждёно новыми замерами.</w:t>
      </w:r>
    </w:p>
    <w:p w14:paraId="3CB20B87" w14:textId="7979F0C2" w:rsidR="00DA4D08" w:rsidRPr="007430C6" w:rsidRDefault="00436FC5" w:rsidP="0078146D">
      <w:pPr>
        <w:spacing w:line="360" w:lineRule="auto"/>
        <w:rPr>
          <w:sz w:val="24"/>
          <w:szCs w:val="24"/>
          <w:lang w:val="ru-RU"/>
        </w:rPr>
      </w:pPr>
      <w:r w:rsidRPr="007430C6">
        <w:rPr>
          <w:noProof/>
          <w:sz w:val="24"/>
          <w:szCs w:val="24"/>
          <w:lang w:val="ru-RU"/>
        </w:rPr>
        <w:lastRenderedPageBreak/>
        <mc:AlternateContent>
          <mc:Choice Requires="wps">
            <w:drawing>
              <wp:inline distT="0" distB="0" distL="0" distR="0" wp14:anchorId="56163A49" wp14:editId="20549164">
                <wp:extent cx="6051954" cy="1723089"/>
                <wp:effectExtent l="0" t="0" r="6350" b="0"/>
                <wp:docPr id="4" name="Tekstboks 4"/>
                <wp:cNvGraphicFramePr/>
                <a:graphic xmlns:a="http://schemas.openxmlformats.org/drawingml/2006/main">
                  <a:graphicData uri="http://schemas.microsoft.com/office/word/2010/wordprocessingShape">
                    <wps:wsp>
                      <wps:cNvSpPr txBox="1"/>
                      <wps:spPr>
                        <a:xfrm>
                          <a:off x="0" y="0"/>
                          <a:ext cx="6051954" cy="1723089"/>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2B9F73F6" w14:textId="33AFC5E3" w:rsidR="00436FC5" w:rsidRPr="007430C6" w:rsidRDefault="00436FC5" w:rsidP="000B00A1">
                            <w:pPr>
                              <w:pStyle w:val="Ingenmellomrom"/>
                              <w:jc w:val="center"/>
                              <w:rPr>
                                <w:lang w:val="ru-RU"/>
                              </w:rPr>
                            </w:pPr>
                            <w:r w:rsidRPr="007430C6">
                              <w:rPr>
                                <w:lang w:val="ru-RU"/>
                              </w:rPr>
                              <w:t xml:space="preserve">В основу своей классификации элементов Менделеев положил количество электронов в нейтральном атоме, который равен заряду ядра. Однако, когда происходит фимическое соединение, электроны могут перераспределяться между атомами, а ядерно-физический заряд остаётся неизменным. Поэтому современная формулировка периодического закона Менделеева звучит так:  </w:t>
                            </w:r>
                          </w:p>
                          <w:p w14:paraId="79475BAB" w14:textId="77777777" w:rsidR="00ED434B" w:rsidRPr="007430C6" w:rsidRDefault="00ED434B" w:rsidP="000B00A1">
                            <w:pPr>
                              <w:pStyle w:val="Ingenmellomrom"/>
                              <w:jc w:val="center"/>
                              <w:rPr>
                                <w:lang w:val="ru-RU"/>
                              </w:rPr>
                            </w:pPr>
                          </w:p>
                          <w:p w14:paraId="04083D28" w14:textId="1F30761E" w:rsidR="00436FC5" w:rsidRPr="007430C6" w:rsidRDefault="00436FC5" w:rsidP="00436FC5">
                            <w:pPr>
                              <w:pStyle w:val="Ingenmellomrom"/>
                              <w:jc w:val="center"/>
                              <w:rPr>
                                <w:b/>
                                <w:bCs/>
                                <w:color w:val="44546A" w:themeColor="text2"/>
                                <w:sz w:val="20"/>
                                <w:szCs w:val="20"/>
                                <w:lang w:val="ru-RU"/>
                              </w:rPr>
                            </w:pPr>
                            <w:r w:rsidRPr="007430C6">
                              <w:rPr>
                                <w:b/>
                                <w:bCs/>
                                <w:lang w:val="ru-RU"/>
                              </w:rPr>
                              <w:t xml:space="preserve">Свойства простых веществ, а также свойства и формы соединений элементов находятся в периодической зависимости от заряда ядра атомов элементов (порядкового номера).  </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inline>
            </w:drawing>
          </mc:Choice>
          <mc:Fallback>
            <w:pict>
              <v:shape w14:anchorId="56163A49" id="Tekstboks 4" o:spid="_x0000_s1027" type="#_x0000_t202" style="width:476.55pt;height:13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" fillcolor="#e9e8e8 [2899]" stroked="f" strokeweight=".5pt">
                <v:fill color2="#e1e0e0 [3139]" rotate="t" focusposition=".5,.5" focussize="-.5,-.5" focus="100%" type="gradientRadial"/>
                <v:textbox inset="14.4pt,14.4pt,14.4pt,14.4pt">
                  <w:txbxContent>
                    <w:p w14:paraId="2B9F73F6" w14:textId="33AFC5E3" w:rsidR="00436FC5" w:rsidRPr="007430C6" w:rsidRDefault="00436FC5" w:rsidP="000B00A1">
                      <w:pPr>
                        <w:pStyle w:val="Ingenmellomrom"/>
                        <w:jc w:val="center"/>
                        <w:rPr>
                          <w:lang w:val="ru-RU"/>
                        </w:rPr>
                      </w:pPr>
                      <w:r w:rsidRPr="007430C6">
                        <w:rPr>
                          <w:lang w:val="ru-RU"/>
                        </w:rPr>
                        <w:t xml:space="preserve">В основу своей классификации элементов Менделеев положил количество электронов в нейтральном атоме, который равен заряду ядра. Однако, когда происходит фимическое соединение, электроны могут перераспределяться между атомами, а ядерно-физический заряд остаётся неизменным. Поэтому современная формулировка периодического закона Менделеева звучит так:  </w:t>
                      </w:r>
                    </w:p>
                    <w:p w14:paraId="79475BAB" w14:textId="77777777" w:rsidR="00ED434B" w:rsidRPr="007430C6" w:rsidRDefault="00ED434B" w:rsidP="000B00A1">
                      <w:pPr>
                        <w:pStyle w:val="Ingenmellomrom"/>
                        <w:jc w:val="center"/>
                        <w:rPr>
                          <w:lang w:val="ru-RU"/>
                        </w:rPr>
                      </w:pPr>
                    </w:p>
                    <w:p w14:paraId="04083D28" w14:textId="1F30761E" w:rsidR="00436FC5" w:rsidRPr="007430C6" w:rsidRDefault="00436FC5" w:rsidP="00436FC5">
                      <w:pPr>
                        <w:pStyle w:val="Ingenmellomrom"/>
                        <w:jc w:val="center"/>
                        <w:rPr>
                          <w:b/>
                          <w:bCs/>
                          <w:color w:val="44546A" w:themeColor="text2"/>
                          <w:sz w:val="20"/>
                          <w:szCs w:val="20"/>
                          <w:lang w:val="ru-RU"/>
                        </w:rPr>
                      </w:pPr>
                      <w:r w:rsidRPr="007430C6">
                        <w:rPr>
                          <w:b/>
                          <w:bCs/>
                          <w:lang w:val="ru-RU"/>
                        </w:rPr>
                        <w:t xml:space="preserve">Свойства простых веществ, а также свойства и формы соединений элементов находятся в периодической зависимости от заряда ядра атомов элементов (порядкового номера).  </w:t>
                      </w:r>
                    </w:p>
                  </w:txbxContent>
                </v:textbox>
                <w10:anchorlock/>
              </v:shape>
            </w:pict>
          </mc:Fallback>
        </mc:AlternateContent>
      </w:r>
    </w:p>
    <w:p w14:paraId="29240085" w14:textId="77777777" w:rsidR="00436FC5" w:rsidRPr="007430C6" w:rsidRDefault="00436FC5" w:rsidP="0078146D">
      <w:pPr>
        <w:spacing w:line="360" w:lineRule="auto"/>
        <w:rPr>
          <w:sz w:val="24"/>
          <w:szCs w:val="24"/>
          <w:lang w:val="ru-RU"/>
        </w:rPr>
      </w:pPr>
      <w:r w:rsidRPr="007430C6">
        <w:rPr>
          <w:sz w:val="24"/>
          <w:szCs w:val="24"/>
          <w:lang w:val="ru-RU"/>
        </w:rPr>
        <w:t>Данный закон Менделеева отражен в его периодической системе в форме горизонтальных и вертикальных рядов – периодах и руппах.</w:t>
      </w:r>
    </w:p>
    <w:p w14:paraId="61BB451A" w14:textId="36291290" w:rsidR="0078146D" w:rsidRPr="007430C6" w:rsidRDefault="00436FC5" w:rsidP="0078146D">
      <w:pPr>
        <w:spacing w:line="360" w:lineRule="auto"/>
        <w:rPr>
          <w:b/>
          <w:bCs/>
          <w:sz w:val="24"/>
          <w:szCs w:val="24"/>
          <w:lang w:val="ru-RU"/>
        </w:rPr>
      </w:pPr>
      <w:r w:rsidRPr="007430C6">
        <w:rPr>
          <w:b/>
          <w:bCs/>
          <w:sz w:val="24"/>
          <w:szCs w:val="24"/>
          <w:lang w:val="ru-RU"/>
        </w:rPr>
        <w:t>Дмитрий Менделеев рассортировал все химические элементы по следующей системе</w:t>
      </w:r>
      <w:r w:rsidR="0078146D" w:rsidRPr="007430C6">
        <w:rPr>
          <w:b/>
          <w:bCs/>
          <w:sz w:val="24"/>
          <w:szCs w:val="24"/>
          <w:lang w:val="ru-RU"/>
        </w:rPr>
        <w:t xml:space="preserve">:  </w:t>
      </w:r>
    </w:p>
    <w:p w14:paraId="749CDBB2" w14:textId="1D9C0CB5" w:rsidR="00436FC5" w:rsidRPr="007430C6" w:rsidRDefault="00436FC5" w:rsidP="00436FC5">
      <w:pPr>
        <w:pStyle w:val="Listeavsnitt"/>
        <w:numPr>
          <w:ilvl w:val="0"/>
          <w:numId w:val="4"/>
        </w:numPr>
        <w:spacing w:line="360" w:lineRule="auto"/>
        <w:rPr>
          <w:sz w:val="24"/>
          <w:szCs w:val="24"/>
          <w:lang w:val="ru-RU"/>
        </w:rPr>
      </w:pPr>
      <w:r w:rsidRPr="007430C6">
        <w:rPr>
          <w:sz w:val="24"/>
          <w:szCs w:val="24"/>
          <w:lang w:val="ru-RU"/>
        </w:rPr>
        <w:t xml:space="preserve">Периоды (горизонтально) </w:t>
      </w:r>
      <w:r w:rsidRPr="007430C6">
        <w:rPr>
          <w:noProof/>
          <w:lang w:val="ru-RU"/>
        </w:rPr>
        <w:drawing>
          <wp:inline distT="0" distB="0" distL="0" distR="0" wp14:anchorId="319F5BE6" wp14:editId="4995445F">
            <wp:extent cx="469899" cy="176212"/>
            <wp:effectExtent l="0" t="0" r="6985" b="0"/>
            <wp:docPr id="7" name="Grafikk 7" descr="Pil høyre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k 5" descr="Pil høyre med heldekkende fyll"/>
                    <pic:cNvPicPr/>
                  </pic:nvPicPr>
                  <pic:blipFill rotWithShape="1">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rcRect t="31772" b="30728"/>
                    <a:stretch/>
                  </pic:blipFill>
                  <pic:spPr bwMode="auto">
                    <a:xfrm>
                      <a:off x="0" y="0"/>
                      <a:ext cx="469899" cy="176212"/>
                    </a:xfrm>
                    <a:prstGeom prst="rect">
                      <a:avLst/>
                    </a:prstGeom>
                    <a:ln>
                      <a:noFill/>
                    </a:ln>
                    <a:extLst>
                      <a:ext uri="{53640926-AAD7-44D8-BBD7-CCE9431645EC}">
                        <a14:shadowObscured xmlns:a14="http://schemas.microsoft.com/office/drawing/2010/main"/>
                      </a:ext>
                    </a:extLst>
                  </pic:spPr>
                </pic:pic>
              </a:graphicData>
            </a:graphic>
          </wp:inline>
        </w:drawing>
      </w:r>
      <w:r w:rsidRPr="007430C6">
        <w:rPr>
          <w:sz w:val="24"/>
          <w:szCs w:val="24"/>
          <w:lang w:val="ru-RU"/>
        </w:rPr>
        <w:t xml:space="preserve"> </w:t>
      </w:r>
      <w:r w:rsidRPr="007430C6">
        <w:rPr>
          <w:sz w:val="24"/>
          <w:szCs w:val="24"/>
          <w:lang w:val="ru-RU"/>
        </w:rPr>
        <w:t xml:space="preserve">сколько оболочек имеет атом.  </w:t>
      </w:r>
    </w:p>
    <w:p w14:paraId="455981A9" w14:textId="1CAA344D" w:rsidR="00592C73" w:rsidRPr="007430C6" w:rsidRDefault="00436FC5" w:rsidP="000B00A1">
      <w:pPr>
        <w:pStyle w:val="Listeavsnitt"/>
        <w:numPr>
          <w:ilvl w:val="0"/>
          <w:numId w:val="4"/>
        </w:numPr>
        <w:spacing w:line="360" w:lineRule="auto"/>
        <w:rPr>
          <w:sz w:val="24"/>
          <w:szCs w:val="24"/>
          <w:lang w:val="ru-RU"/>
        </w:rPr>
      </w:pPr>
      <w:r w:rsidRPr="007430C6">
        <w:rPr>
          <w:sz w:val="24"/>
          <w:szCs w:val="24"/>
          <w:lang w:val="ru-RU"/>
        </w:rPr>
        <w:t xml:space="preserve">Группы (вертикально) </w:t>
      </w:r>
      <w:r w:rsidRPr="007430C6">
        <w:rPr>
          <w:noProof/>
          <w:lang w:val="ru-RU"/>
        </w:rPr>
        <w:drawing>
          <wp:inline distT="0" distB="0" distL="0" distR="0" wp14:anchorId="0C5DEAB1" wp14:editId="0A015089">
            <wp:extent cx="469899" cy="176212"/>
            <wp:effectExtent l="0" t="0" r="6985" b="0"/>
            <wp:docPr id="8" name="Grafikk 8" descr="Pil høyre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k 5" descr="Pil høyre med heldekkende fyll"/>
                    <pic:cNvPicPr/>
                  </pic:nvPicPr>
                  <pic:blipFill rotWithShape="1">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rcRect t="31772" b="30728"/>
                    <a:stretch/>
                  </pic:blipFill>
                  <pic:spPr bwMode="auto">
                    <a:xfrm>
                      <a:off x="0" y="0"/>
                      <a:ext cx="469899" cy="176212"/>
                    </a:xfrm>
                    <a:prstGeom prst="rect">
                      <a:avLst/>
                    </a:prstGeom>
                    <a:ln>
                      <a:noFill/>
                    </a:ln>
                    <a:extLst>
                      <a:ext uri="{53640926-AAD7-44D8-BBD7-CCE9431645EC}">
                        <a14:shadowObscured xmlns:a14="http://schemas.microsoft.com/office/drawing/2010/main"/>
                      </a:ext>
                    </a:extLst>
                  </pic:spPr>
                </pic:pic>
              </a:graphicData>
            </a:graphic>
          </wp:inline>
        </w:drawing>
      </w:r>
      <w:r w:rsidRPr="007430C6">
        <w:rPr>
          <w:sz w:val="24"/>
          <w:szCs w:val="24"/>
          <w:lang w:val="ru-RU"/>
        </w:rPr>
        <w:t xml:space="preserve"> </w:t>
      </w:r>
      <w:r w:rsidRPr="007430C6">
        <w:rPr>
          <w:sz w:val="24"/>
          <w:szCs w:val="24"/>
          <w:lang w:val="ru-RU"/>
        </w:rPr>
        <w:t>показывают свойства, так как они имеют одинаковое количество электронов на внешней оболочке.</w:t>
      </w:r>
    </w:p>
    <w:p w14:paraId="1AF12302" w14:textId="77777777" w:rsidR="00DA4D08" w:rsidRPr="007430C6" w:rsidRDefault="00DA4D08" w:rsidP="000B00A1">
      <w:pPr>
        <w:keepNext/>
        <w:spacing w:line="360" w:lineRule="auto"/>
        <w:jc w:val="center"/>
        <w:rPr>
          <w:lang w:val="ru-RU"/>
        </w:rPr>
      </w:pPr>
      <w:r w:rsidRPr="007430C6">
        <w:rPr>
          <w:noProof/>
          <w:sz w:val="24"/>
          <w:szCs w:val="24"/>
          <w:lang w:val="ru-RU"/>
        </w:rPr>
        <w:drawing>
          <wp:inline distT="0" distB="0" distL="0" distR="0" wp14:anchorId="256599D5" wp14:editId="406C53F2">
            <wp:extent cx="4503919" cy="3166044"/>
            <wp:effectExtent l="0" t="0" r="0" b="0"/>
            <wp:docPr id="11" name="Bilde 11" descr="Ilustrajon som inneholder Mendelejevs periode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e 11" descr="Ilustrajon som inneholder Mendelejevs periodesystem"/>
                    <pic:cNvPicPr/>
                  </pic:nvPicPr>
                  <pic:blipFill>
                    <a:blip r:embed="rId14"/>
                    <a:stretch>
                      <a:fillRect/>
                    </a:stretch>
                  </pic:blipFill>
                  <pic:spPr>
                    <a:xfrm>
                      <a:off x="0" y="0"/>
                      <a:ext cx="4542015" cy="3192824"/>
                    </a:xfrm>
                    <a:prstGeom prst="rect">
                      <a:avLst/>
                    </a:prstGeom>
                  </pic:spPr>
                </pic:pic>
              </a:graphicData>
            </a:graphic>
          </wp:inline>
        </w:drawing>
      </w:r>
    </w:p>
    <w:p w14:paraId="367B1E94" w14:textId="3975475B" w:rsidR="00592C73" w:rsidRPr="007430C6" w:rsidRDefault="00DA4D08" w:rsidP="00DA4D08">
      <w:pPr>
        <w:pStyle w:val="Bildetekst"/>
        <w:rPr>
          <w:color w:val="auto"/>
          <w:lang w:val="ru-RU"/>
        </w:rPr>
      </w:pPr>
      <w:r w:rsidRPr="007430C6">
        <w:rPr>
          <w:color w:val="auto"/>
          <w:lang w:val="ru-RU"/>
        </w:rPr>
        <w:t xml:space="preserve">Bilde </w:t>
      </w:r>
      <w:r w:rsidR="004C5AD0" w:rsidRPr="007430C6">
        <w:rPr>
          <w:color w:val="auto"/>
          <w:lang w:val="ru-RU"/>
        </w:rPr>
        <w:fldChar w:fldCharType="begin"/>
      </w:r>
      <w:r w:rsidR="004C5AD0" w:rsidRPr="007430C6">
        <w:rPr>
          <w:color w:val="auto"/>
          <w:lang w:val="ru-RU"/>
        </w:rPr>
        <w:instrText xml:space="preserve"> SEQ Bilde \* ARABIC </w:instrText>
      </w:r>
      <w:r w:rsidR="004C5AD0" w:rsidRPr="007430C6">
        <w:rPr>
          <w:color w:val="auto"/>
          <w:lang w:val="ru-RU"/>
        </w:rPr>
        <w:fldChar w:fldCharType="separate"/>
      </w:r>
      <w:r w:rsidR="00A05841">
        <w:rPr>
          <w:noProof/>
          <w:color w:val="auto"/>
          <w:lang w:val="ru-RU"/>
        </w:rPr>
        <w:t>3</w:t>
      </w:r>
      <w:r w:rsidR="004C5AD0" w:rsidRPr="007430C6">
        <w:rPr>
          <w:noProof/>
          <w:color w:val="auto"/>
          <w:lang w:val="ru-RU"/>
        </w:rPr>
        <w:fldChar w:fldCharType="end"/>
      </w:r>
      <w:r w:rsidRPr="007430C6">
        <w:rPr>
          <w:color w:val="auto"/>
          <w:lang w:val="ru-RU"/>
        </w:rPr>
        <w:t>: En tabell med alle grunnstoffene</w:t>
      </w:r>
      <w:r w:rsidR="00ED434B" w:rsidRPr="007430C6">
        <w:rPr>
          <w:color w:val="auto"/>
          <w:lang w:val="ru-RU"/>
        </w:rPr>
        <w:t>, a</w:t>
      </w:r>
      <w:r w:rsidRPr="007430C6">
        <w:rPr>
          <w:color w:val="auto"/>
          <w:lang w:val="ru-RU"/>
        </w:rPr>
        <w:t>v Erik Bolstad, SNL.no</w:t>
      </w:r>
    </w:p>
    <w:p w14:paraId="3EC392E5" w14:textId="77777777" w:rsidR="00ED434B" w:rsidRPr="007430C6" w:rsidRDefault="00ED434B" w:rsidP="00ED434B">
      <w:pPr>
        <w:rPr>
          <w:lang w:val="ru-RU"/>
        </w:rPr>
      </w:pPr>
    </w:p>
    <w:p w14:paraId="215D6125" w14:textId="1B2AE073" w:rsidR="00933323" w:rsidRPr="007430C6" w:rsidRDefault="00933323" w:rsidP="00ED434B">
      <w:pPr>
        <w:pStyle w:val="Overskrift1"/>
        <w:spacing w:line="360" w:lineRule="auto"/>
        <w:rPr>
          <w:color w:val="auto"/>
          <w:lang w:val="ru-RU"/>
        </w:rPr>
      </w:pPr>
      <w:r w:rsidRPr="007430C6">
        <w:rPr>
          <w:rStyle w:val="Overskrift1Tegn"/>
          <w:color w:val="auto"/>
          <w:lang w:val="ru-RU"/>
        </w:rPr>
        <w:t>Kilder</w:t>
      </w:r>
    </w:p>
    <w:p w14:paraId="166BD9A0" w14:textId="77777777" w:rsidR="000B00A1" w:rsidRPr="007430C6" w:rsidRDefault="00933323" w:rsidP="000B00A1">
      <w:pPr>
        <w:rPr>
          <w:lang w:val="ru-RU"/>
        </w:rPr>
      </w:pPr>
      <w:r w:rsidRPr="007430C6">
        <w:rPr>
          <w:lang w:val="ru-RU"/>
        </w:rPr>
        <w:t>Illustrert vitenskap, 2/2019</w:t>
      </w:r>
    </w:p>
    <w:p w14:paraId="0256495A" w14:textId="2D2242DD" w:rsidR="00933323" w:rsidRPr="007430C6" w:rsidRDefault="00933323" w:rsidP="000B00A1">
      <w:pPr>
        <w:rPr>
          <w:lang w:val="ru-RU"/>
        </w:rPr>
      </w:pPr>
      <w:r w:rsidRPr="007430C6">
        <w:rPr>
          <w:lang w:val="ru-RU"/>
        </w:rPr>
        <w:t>Store norske leksikon</w:t>
      </w:r>
    </w:p>
    <w:sectPr w:rsidR="00933323" w:rsidRPr="007430C6" w:rsidSect="002E14D8">
      <w:headerReference w:type="default" r:id="rId15"/>
      <w:footerReference w:type="default" r:id="rId16"/>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7F0F2" w14:textId="77777777" w:rsidR="004C5AD0" w:rsidRDefault="004C5AD0" w:rsidP="00341C3E">
      <w:pPr>
        <w:spacing w:after="0" w:line="240" w:lineRule="auto"/>
      </w:pPr>
      <w:r>
        <w:separator/>
      </w:r>
    </w:p>
  </w:endnote>
  <w:endnote w:type="continuationSeparator" w:id="0">
    <w:p w14:paraId="59E3C239" w14:textId="77777777" w:rsidR="004C5AD0" w:rsidRDefault="004C5AD0" w:rsidP="00341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8D64" w14:textId="77777777" w:rsidR="00517806" w:rsidRPr="007430C6" w:rsidRDefault="00517806" w:rsidP="00517806">
    <w:pPr>
      <w:pStyle w:val="Bunntekst"/>
      <w:spacing w:line="360" w:lineRule="auto"/>
      <w:jc w:val="center"/>
      <w:rPr>
        <w:rFonts w:asciiTheme="minorBidi" w:hAnsiTheme="minorBidi"/>
        <w:sz w:val="18"/>
        <w:szCs w:val="18"/>
      </w:rPr>
    </w:pPr>
    <w:r w:rsidRPr="007430C6">
      <w:rPr>
        <w:rFonts w:asciiTheme="minorBidi" w:hAnsiTheme="minorBidi"/>
        <w:sz w:val="18"/>
        <w:szCs w:val="18"/>
      </w:rPr>
      <w:t>Nasjonalt senter for flerkulturell opplæring</w:t>
    </w:r>
  </w:p>
  <w:p w14:paraId="7D205A55" w14:textId="46BDAA88" w:rsidR="00517806" w:rsidRPr="007430C6" w:rsidRDefault="00517806" w:rsidP="00517806">
    <w:pPr>
      <w:pStyle w:val="Bunntekst"/>
      <w:spacing w:line="360" w:lineRule="auto"/>
      <w:jc w:val="center"/>
      <w:rPr>
        <w:rFonts w:asciiTheme="minorBidi" w:hAnsiTheme="minorBidi"/>
        <w:sz w:val="18"/>
        <w:szCs w:val="18"/>
      </w:rPr>
    </w:pPr>
    <w:r w:rsidRPr="007430C6">
      <w:rPr>
        <w:rFonts w:asciiTheme="minorBidi" w:hAnsiTheme="minorBidi"/>
        <w:sz w:val="18"/>
        <w:szCs w:val="18"/>
      </w:rPr>
      <w:t>nafo.oslomet.no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6F5D7" w14:textId="77777777" w:rsidR="004C5AD0" w:rsidRDefault="004C5AD0" w:rsidP="00341C3E">
      <w:pPr>
        <w:spacing w:after="0" w:line="240" w:lineRule="auto"/>
      </w:pPr>
      <w:r>
        <w:separator/>
      </w:r>
    </w:p>
  </w:footnote>
  <w:footnote w:type="continuationSeparator" w:id="0">
    <w:p w14:paraId="7F8685A9" w14:textId="77777777" w:rsidR="004C5AD0" w:rsidRDefault="004C5AD0" w:rsidP="00341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A4E21" w14:textId="2A481DDB" w:rsidR="00341C3E" w:rsidRPr="00517806" w:rsidRDefault="00341C3E" w:rsidP="00341C3E">
    <w:pPr>
      <w:spacing w:after="0"/>
      <w:rPr>
        <w:sz w:val="20"/>
        <w:szCs w:val="20"/>
      </w:rPr>
    </w:pPr>
    <w:r w:rsidRPr="00517806">
      <w:rPr>
        <w:sz w:val="20"/>
        <w:szCs w:val="20"/>
      </w:rPr>
      <w:t xml:space="preserve">Mendelejevs periodiske system </w:t>
    </w:r>
    <w:r w:rsidR="00AD5F99" w:rsidRPr="00517806">
      <w:rPr>
        <w:sz w:val="20"/>
        <w:szCs w:val="20"/>
      </w:rPr>
      <w:t>–</w:t>
    </w:r>
    <w:r w:rsidRPr="00517806">
      <w:rPr>
        <w:sz w:val="20"/>
        <w:szCs w:val="20"/>
      </w:rPr>
      <w:t xml:space="preserve"> </w:t>
    </w:r>
    <w:r w:rsidR="00AD5F99" w:rsidRPr="00517806">
      <w:rPr>
        <w:sz w:val="20"/>
        <w:szCs w:val="20"/>
      </w:rPr>
      <w:t xml:space="preserve">russisk </w:t>
    </w:r>
    <w:r w:rsidRPr="00517806">
      <w:rPr>
        <w:sz w:val="20"/>
        <w:szCs w:val="20"/>
      </w:rPr>
      <w:t xml:space="preserve">tekst </w:t>
    </w:r>
  </w:p>
  <w:p w14:paraId="1AFE59F3" w14:textId="77777777" w:rsidR="00341C3E" w:rsidRDefault="00341C3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13F48"/>
    <w:multiLevelType w:val="hybridMultilevel"/>
    <w:tmpl w:val="1F72AE7C"/>
    <w:lvl w:ilvl="0" w:tplc="4DF62E9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E2A028D"/>
    <w:multiLevelType w:val="hybridMultilevel"/>
    <w:tmpl w:val="6BE0E0BA"/>
    <w:lvl w:ilvl="0" w:tplc="0414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54505061"/>
    <w:multiLevelType w:val="hybridMultilevel"/>
    <w:tmpl w:val="A3240A0A"/>
    <w:lvl w:ilvl="0" w:tplc="4DF62E92">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7EDB6B6E"/>
    <w:multiLevelType w:val="hybridMultilevel"/>
    <w:tmpl w:val="419442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324318121">
    <w:abstractNumId w:val="3"/>
  </w:num>
  <w:num w:numId="2" w16cid:durableId="339743675">
    <w:abstractNumId w:val="0"/>
  </w:num>
  <w:num w:numId="3" w16cid:durableId="341594602">
    <w:abstractNumId w:val="2"/>
  </w:num>
  <w:num w:numId="4" w16cid:durableId="160632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C3E"/>
    <w:rsid w:val="0002583C"/>
    <w:rsid w:val="000B00A1"/>
    <w:rsid w:val="000E6F8A"/>
    <w:rsid w:val="001F32D3"/>
    <w:rsid w:val="002709B8"/>
    <w:rsid w:val="002E14D8"/>
    <w:rsid w:val="0031099A"/>
    <w:rsid w:val="003159BA"/>
    <w:rsid w:val="00341C3E"/>
    <w:rsid w:val="0040067C"/>
    <w:rsid w:val="004048F5"/>
    <w:rsid w:val="00436FC5"/>
    <w:rsid w:val="004C5AD0"/>
    <w:rsid w:val="00517806"/>
    <w:rsid w:val="00540E5B"/>
    <w:rsid w:val="00592C73"/>
    <w:rsid w:val="005C0731"/>
    <w:rsid w:val="0060147A"/>
    <w:rsid w:val="007430C6"/>
    <w:rsid w:val="0078146D"/>
    <w:rsid w:val="00790BE7"/>
    <w:rsid w:val="008F73E1"/>
    <w:rsid w:val="00933323"/>
    <w:rsid w:val="00A05841"/>
    <w:rsid w:val="00A713A5"/>
    <w:rsid w:val="00A80786"/>
    <w:rsid w:val="00AD5F99"/>
    <w:rsid w:val="00B179EE"/>
    <w:rsid w:val="00B244E7"/>
    <w:rsid w:val="00B73573"/>
    <w:rsid w:val="00B919AB"/>
    <w:rsid w:val="00C43FE9"/>
    <w:rsid w:val="00CA305A"/>
    <w:rsid w:val="00CB0C14"/>
    <w:rsid w:val="00D810F7"/>
    <w:rsid w:val="00DA4D08"/>
    <w:rsid w:val="00E40395"/>
    <w:rsid w:val="00E85E4D"/>
    <w:rsid w:val="00ED434B"/>
    <w:rsid w:val="00F83D31"/>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1F49C"/>
  <w15:chartTrackingRefBased/>
  <w15:docId w15:val="{58C10AB2-4942-4EC4-9A04-0B07DCF1A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83D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41C3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41C3E"/>
  </w:style>
  <w:style w:type="paragraph" w:styleId="Bunntekst">
    <w:name w:val="footer"/>
    <w:basedOn w:val="Normal"/>
    <w:link w:val="BunntekstTegn"/>
    <w:uiPriority w:val="99"/>
    <w:unhideWhenUsed/>
    <w:rsid w:val="00341C3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41C3E"/>
  </w:style>
  <w:style w:type="paragraph" w:styleId="Tittel">
    <w:name w:val="Title"/>
    <w:basedOn w:val="Normal"/>
    <w:next w:val="Normal"/>
    <w:link w:val="TittelTegn"/>
    <w:uiPriority w:val="10"/>
    <w:qFormat/>
    <w:rsid w:val="00341C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341C3E"/>
    <w:rPr>
      <w:rFonts w:asciiTheme="majorHAnsi" w:eastAsiaTheme="majorEastAsia" w:hAnsiTheme="majorHAnsi" w:cstheme="majorBidi"/>
      <w:spacing w:val="-10"/>
      <w:kern w:val="28"/>
      <w:sz w:val="56"/>
      <w:szCs w:val="56"/>
    </w:rPr>
  </w:style>
  <w:style w:type="table" w:styleId="Tabellrutenett">
    <w:name w:val="Table Grid"/>
    <w:basedOn w:val="Vanligtabell"/>
    <w:uiPriority w:val="39"/>
    <w:rsid w:val="00341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detekst">
    <w:name w:val="caption"/>
    <w:basedOn w:val="Normal"/>
    <w:next w:val="Normal"/>
    <w:uiPriority w:val="35"/>
    <w:unhideWhenUsed/>
    <w:qFormat/>
    <w:rsid w:val="00B73573"/>
    <w:pPr>
      <w:spacing w:after="200" w:line="240" w:lineRule="auto"/>
    </w:pPr>
    <w:rPr>
      <w:i/>
      <w:iCs/>
      <w:color w:val="44546A" w:themeColor="text2"/>
      <w:sz w:val="18"/>
      <w:szCs w:val="18"/>
    </w:rPr>
  </w:style>
  <w:style w:type="table" w:styleId="Listetabell1lysuthevingsfarge2">
    <w:name w:val="List Table 1 Light Accent 2"/>
    <w:basedOn w:val="Vanligtabell"/>
    <w:uiPriority w:val="46"/>
    <w:rsid w:val="004048F5"/>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Overskrift1Tegn">
    <w:name w:val="Overskrift 1 Tegn"/>
    <w:basedOn w:val="Standardskriftforavsnitt"/>
    <w:link w:val="Overskrift1"/>
    <w:uiPriority w:val="9"/>
    <w:rsid w:val="00F83D31"/>
    <w:rPr>
      <w:rFonts w:asciiTheme="majorHAnsi" w:eastAsiaTheme="majorEastAsia" w:hAnsiTheme="majorHAnsi" w:cstheme="majorBidi"/>
      <w:color w:val="2F5496" w:themeColor="accent1" w:themeShade="BF"/>
      <w:sz w:val="32"/>
      <w:szCs w:val="32"/>
    </w:rPr>
  </w:style>
  <w:style w:type="paragraph" w:styleId="Ingenmellomrom">
    <w:name w:val="No Spacing"/>
    <w:link w:val="IngenmellomromTegn"/>
    <w:uiPriority w:val="1"/>
    <w:qFormat/>
    <w:rsid w:val="00F83D31"/>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F83D31"/>
    <w:rPr>
      <w:rFonts w:eastAsiaTheme="minorEastAsia"/>
      <w:lang w:eastAsia="nb-NO"/>
    </w:rPr>
  </w:style>
  <w:style w:type="paragraph" w:styleId="Listeavsnitt">
    <w:name w:val="List Paragraph"/>
    <w:basedOn w:val="Normal"/>
    <w:uiPriority w:val="34"/>
    <w:qFormat/>
    <w:rsid w:val="00781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6A08010011A254FA8D775FD692A99F3" ma:contentTypeVersion="14" ma:contentTypeDescription="Opprett et nytt dokument." ma:contentTypeScope="" ma:versionID="a261809221258779d33550aedc55fa4d">
  <xsd:schema xmlns:xsd="http://www.w3.org/2001/XMLSchema" xmlns:xs="http://www.w3.org/2001/XMLSchema" xmlns:p="http://schemas.microsoft.com/office/2006/metadata/properties" xmlns:ns3="854e796f-238b-4041-b1b5-4b8390d963bf" xmlns:ns4="d9d0a1c7-59af-42e6-884b-4be1a64f2b92" targetNamespace="http://schemas.microsoft.com/office/2006/metadata/properties" ma:root="true" ma:fieldsID="089d0ad15dd4ca2fd9289a5aaacaf215" ns3:_="" ns4:_="">
    <xsd:import namespace="854e796f-238b-4041-b1b5-4b8390d963bf"/>
    <xsd:import namespace="d9d0a1c7-59af-42e6-884b-4be1a64f2b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e796f-238b-4041-b1b5-4b8390d963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d0a1c7-59af-42e6-884b-4be1a64f2b92"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8D45AD-19D5-4262-9472-0400C23CC776}">
  <ds:schemaRefs>
    <ds:schemaRef ds:uri="http://schemas.microsoft.com/sharepoint/v3/contenttype/forms"/>
  </ds:schemaRefs>
</ds:datastoreItem>
</file>

<file path=customXml/itemProps2.xml><?xml version="1.0" encoding="utf-8"?>
<ds:datastoreItem xmlns:ds="http://schemas.openxmlformats.org/officeDocument/2006/customXml" ds:itemID="{30654BEC-FBF3-47C6-85FD-50C5E2D19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e796f-238b-4041-b1b5-4b8390d963bf"/>
    <ds:schemaRef ds:uri="d9d0a1c7-59af-42e6-884b-4be1a64f2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DE34F0-5B48-4416-83C2-122DEB21C2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813</Words>
  <Characters>4313</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Hasret Rezan Barcin</dc:creator>
  <cp:keywords/>
  <dc:description/>
  <cp:lastModifiedBy>Hasret Rezan Barcin</cp:lastModifiedBy>
  <cp:revision>3</cp:revision>
  <cp:lastPrinted>2022-04-15T22:10:00Z</cp:lastPrinted>
  <dcterms:created xsi:type="dcterms:W3CDTF">2022-04-15T22:08:00Z</dcterms:created>
  <dcterms:modified xsi:type="dcterms:W3CDTF">2022-04-15T22:10:00Z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0x01010076A08010011A254FA8D775FD692A99F3</vt:lpwstr>
  </property>
</Properties>
</file>