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2E2" w:rsidRDefault="00CE7100">
      <w:r>
        <w:rPr>
          <w:rFonts w:ascii="Merriweather" w:hAnsi="Merriweather"/>
          <w:noProof/>
          <w:color w:val="333333"/>
          <w:sz w:val="27"/>
          <w:szCs w:val="27"/>
          <w:lang w:eastAsia="nb-NO"/>
        </w:rPr>
        <w:drawing>
          <wp:inline distT="0" distB="0" distL="0" distR="0">
            <wp:extent cx="5760720" cy="2880360"/>
            <wp:effectExtent l="0" t="0" r="0" b="0"/>
            <wp:docPr id="1" name="Bilde 1" descr="http://www.klikk.no/incoming/img-1522088/alternates/LANDSCAPE_2_1_960/Stjernekol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likk.no/incoming/img-1522088/alternates/LANDSCAPE_2_1_960/Stjernekoll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100" w:rsidRPr="00C63006" w:rsidRDefault="00C63006" w:rsidP="00CE7100">
      <w:pPr>
        <w:pStyle w:val="Overskrift2"/>
        <w:spacing w:line="450" w:lineRule="atLeast"/>
        <w:jc w:val="center"/>
        <w:rPr>
          <w:rFonts w:ascii="Times New Roman" w:hAnsi="Times New Roman" w:cs="Times New Roman"/>
          <w:color w:val="333333"/>
          <w:sz w:val="44"/>
          <w:szCs w:val="44"/>
        </w:rPr>
      </w:pPr>
      <w:r w:rsidRPr="00C63006">
        <w:rPr>
          <w:rFonts w:ascii="Times New Roman" w:hAnsi="Times New Roman" w:cs="Times New Roman"/>
          <w:color w:val="002060"/>
          <w:sz w:val="44"/>
          <w:szCs w:val="44"/>
        </w:rPr>
        <w:t xml:space="preserve">Pasidaryk </w:t>
      </w:r>
      <w:r w:rsidRPr="00C63006">
        <w:rPr>
          <w:rFonts w:ascii="Times New Roman" w:hAnsi="Times New Roman" w:cs="Times New Roman"/>
          <w:color w:val="002060"/>
          <w:sz w:val="44"/>
          <w:szCs w:val="44"/>
          <w:lang w:val="lt-LT"/>
        </w:rPr>
        <w:t>šviečiantį žvaigždyną</w:t>
      </w:r>
      <w:r w:rsidRPr="00C63006">
        <w:rPr>
          <w:rFonts w:ascii="Times New Roman" w:hAnsi="Times New Roman" w:cs="Times New Roman"/>
          <w:color w:val="002060"/>
          <w:sz w:val="44"/>
          <w:szCs w:val="44"/>
        </w:rPr>
        <w:t xml:space="preserve"> </w:t>
      </w:r>
    </w:p>
    <w:p w:rsidR="00CE7100" w:rsidRPr="00C63006" w:rsidRDefault="00CE7100" w:rsidP="00CE7100">
      <w:pPr>
        <w:pStyle w:val="Overskrift3"/>
        <w:spacing w:line="450" w:lineRule="atLeast"/>
        <w:jc w:val="center"/>
        <w:rPr>
          <w:b w:val="0"/>
          <w:color w:val="333333"/>
          <w:sz w:val="28"/>
          <w:szCs w:val="28"/>
        </w:rPr>
      </w:pPr>
    </w:p>
    <w:p w:rsidR="00C63006" w:rsidRPr="00C63006" w:rsidRDefault="00C63006" w:rsidP="00C63006">
      <w:pPr>
        <w:pStyle w:val="Overskrift3"/>
        <w:spacing w:line="450" w:lineRule="atLeast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>Siūlau pabandyti</w:t>
      </w:r>
      <w:r w:rsidRPr="00C63006">
        <w:rPr>
          <w:b w:val="0"/>
          <w:color w:val="333333"/>
          <w:sz w:val="28"/>
          <w:szCs w:val="28"/>
        </w:rPr>
        <w:t xml:space="preserve"> pasidaryti žvaigždyną ant kartono, bus linksma ir geriau prisiminsi žvaigždžių išsidėstymą žvaigždynuose</w:t>
      </w:r>
      <w:r>
        <w:rPr>
          <w:b w:val="0"/>
          <w:color w:val="333333"/>
          <w:sz w:val="28"/>
          <w:szCs w:val="28"/>
        </w:rPr>
        <w:t>.</w:t>
      </w:r>
      <w:r w:rsidRPr="00C63006">
        <w:rPr>
          <w:b w:val="0"/>
          <w:color w:val="333333"/>
          <w:sz w:val="28"/>
          <w:szCs w:val="28"/>
        </w:rPr>
        <w:t xml:space="preserve"> </w:t>
      </w:r>
    </w:p>
    <w:p w:rsidR="00CE7100" w:rsidRPr="00C63006" w:rsidRDefault="00CE7100">
      <w:pPr>
        <w:rPr>
          <w:rFonts w:ascii="Times New Roman" w:hAnsi="Times New Roman" w:cs="Times New Roman"/>
          <w:sz w:val="28"/>
          <w:szCs w:val="28"/>
        </w:rPr>
      </w:pPr>
    </w:p>
    <w:p w:rsidR="00CE7100" w:rsidRPr="00C63006" w:rsidRDefault="00C63006" w:rsidP="00CE7100">
      <w:pPr>
        <w:spacing w:before="225" w:after="225" w:line="45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nb-NO"/>
        </w:rPr>
        <w:t xml:space="preserve">Tau </w:t>
      </w:r>
      <w:r w:rsidRPr="00C6300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nb-NO"/>
        </w:rPr>
        <w:t>reikės</w:t>
      </w:r>
      <w:r w:rsidR="00CE7100" w:rsidRPr="00C630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nb-NO"/>
        </w:rPr>
        <w:t>:</w:t>
      </w:r>
    </w:p>
    <w:p w:rsidR="00CE7100" w:rsidRPr="00C63006" w:rsidRDefault="00C63006" w:rsidP="00CE7100">
      <w:pPr>
        <w:numPr>
          <w:ilvl w:val="0"/>
          <w:numId w:val="1"/>
        </w:numPr>
        <w:spacing w:before="100" w:beforeAutospacing="1" w:after="100" w:afterAutospacing="1" w:line="450" w:lineRule="atLeast"/>
        <w:ind w:left="420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nb-NO"/>
        </w:rPr>
      </w:pPr>
      <w:r w:rsidRPr="00C6300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nb-NO"/>
        </w:rPr>
        <w:t>Juodo kartono lapo (A4 dydžio)</w:t>
      </w:r>
    </w:p>
    <w:p w:rsidR="00CE7100" w:rsidRPr="00C63006" w:rsidRDefault="00C63006" w:rsidP="00CE7100">
      <w:pPr>
        <w:numPr>
          <w:ilvl w:val="0"/>
          <w:numId w:val="1"/>
        </w:numPr>
        <w:spacing w:before="100" w:beforeAutospacing="1" w:after="100" w:afterAutospacing="1" w:line="450" w:lineRule="atLeast"/>
        <w:ind w:left="420"/>
        <w:rPr>
          <w:rFonts w:ascii="Times New Roman" w:eastAsia="Times New Roman" w:hAnsi="Times New Roman" w:cs="Times New Roman"/>
          <w:color w:val="333333"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nb-NO"/>
        </w:rPr>
        <w:t xml:space="preserve">Pieštuko </w:t>
      </w:r>
    </w:p>
    <w:p w:rsidR="00CE7100" w:rsidRPr="00C63006" w:rsidRDefault="00C63006" w:rsidP="00CE7100">
      <w:pPr>
        <w:numPr>
          <w:ilvl w:val="0"/>
          <w:numId w:val="1"/>
        </w:numPr>
        <w:spacing w:before="100" w:beforeAutospacing="1" w:after="100" w:afterAutospacing="1" w:line="450" w:lineRule="atLeast"/>
        <w:ind w:left="420"/>
        <w:rPr>
          <w:rFonts w:ascii="Times New Roman" w:eastAsia="Times New Roman" w:hAnsi="Times New Roman" w:cs="Times New Roman"/>
          <w:color w:val="333333"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nb-NO"/>
        </w:rPr>
        <w:t>Storos adatos arba ylos</w:t>
      </w:r>
    </w:p>
    <w:p w:rsidR="00CE7100" w:rsidRPr="00C63006" w:rsidRDefault="00C63006" w:rsidP="00C63006">
      <w:pPr>
        <w:numPr>
          <w:ilvl w:val="0"/>
          <w:numId w:val="1"/>
        </w:numPr>
        <w:spacing w:before="100" w:beforeAutospacing="1" w:after="100" w:afterAutospacing="1" w:line="450" w:lineRule="atLeast"/>
        <w:ind w:left="420"/>
        <w:rPr>
          <w:rFonts w:ascii="Times New Roman" w:eastAsia="Times New Roman" w:hAnsi="Times New Roman" w:cs="Times New Roman"/>
          <w:color w:val="333333"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nb-NO"/>
        </w:rPr>
        <w:t>Žvakės arba kišeninio žibintuvėlio</w:t>
      </w:r>
    </w:p>
    <w:p w:rsidR="00CE7100" w:rsidRPr="00C63006" w:rsidRDefault="00C63006" w:rsidP="00CE7100">
      <w:pPr>
        <w:spacing w:before="225" w:after="225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nb-NO"/>
        </w:rPr>
        <w:t>Darbo eiga</w:t>
      </w:r>
      <w:r w:rsidR="00CE7100" w:rsidRPr="00C630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nb-NO"/>
        </w:rPr>
        <w:t>:</w:t>
      </w:r>
    </w:p>
    <w:p w:rsidR="00CE7100" w:rsidRPr="00C63006" w:rsidRDefault="00CE7100" w:rsidP="00CE7100">
      <w:pPr>
        <w:spacing w:before="225" w:after="225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nb-NO"/>
        </w:rPr>
      </w:pPr>
      <w:r w:rsidRPr="00C63006">
        <w:rPr>
          <w:rFonts w:ascii="Times New Roman" w:eastAsia="Times New Roman" w:hAnsi="Times New Roman" w:cs="Times New Roman"/>
          <w:color w:val="333333"/>
          <w:sz w:val="28"/>
          <w:szCs w:val="28"/>
          <w:lang w:eastAsia="nb-NO"/>
        </w:rPr>
        <w:t>1.</w:t>
      </w:r>
      <w:r w:rsidR="00C63006">
        <w:rPr>
          <w:rFonts w:ascii="Times New Roman" w:eastAsia="Times New Roman" w:hAnsi="Times New Roman" w:cs="Times New Roman"/>
          <w:color w:val="333333"/>
          <w:sz w:val="28"/>
          <w:szCs w:val="28"/>
          <w:lang w:eastAsia="nb-NO"/>
        </w:rPr>
        <w:t>Kartono lapą perlenk pusiau, kad atrodytų kaip atvirukas</w:t>
      </w:r>
      <w:r w:rsidRPr="00C63006">
        <w:rPr>
          <w:rFonts w:ascii="Times New Roman" w:eastAsia="Times New Roman" w:hAnsi="Times New Roman" w:cs="Times New Roman"/>
          <w:color w:val="333333"/>
          <w:sz w:val="28"/>
          <w:szCs w:val="28"/>
          <w:lang w:eastAsia="nb-NO"/>
        </w:rPr>
        <w:t>.</w:t>
      </w:r>
    </w:p>
    <w:p w:rsidR="00CE7100" w:rsidRPr="00C63006" w:rsidRDefault="00CE7100" w:rsidP="00CE7100">
      <w:pPr>
        <w:spacing w:before="225" w:after="225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nb-NO"/>
        </w:rPr>
      </w:pPr>
      <w:r w:rsidRPr="00C63006">
        <w:rPr>
          <w:rFonts w:ascii="Times New Roman" w:eastAsia="Times New Roman" w:hAnsi="Times New Roman" w:cs="Times New Roman"/>
          <w:color w:val="333333"/>
          <w:sz w:val="28"/>
          <w:szCs w:val="28"/>
          <w:lang w:eastAsia="nb-NO"/>
        </w:rPr>
        <w:t>2.</w:t>
      </w:r>
      <w:r w:rsidR="00C63006">
        <w:rPr>
          <w:rFonts w:ascii="Times New Roman" w:eastAsia="Times New Roman" w:hAnsi="Times New Roman" w:cs="Times New Roman"/>
          <w:color w:val="333333"/>
          <w:sz w:val="28"/>
          <w:szCs w:val="28"/>
          <w:lang w:eastAsia="nb-NO"/>
        </w:rPr>
        <w:t xml:space="preserve"> Pieštuku pasižymėk savo pasirinkto žvaigždyno žvaigždes (naudokis vadovėliu ar internetu, jeigu reikia pasitikslinti formą)</w:t>
      </w:r>
      <w:r w:rsidRPr="00C63006">
        <w:rPr>
          <w:rFonts w:ascii="Times New Roman" w:eastAsia="Times New Roman" w:hAnsi="Times New Roman" w:cs="Times New Roman"/>
          <w:color w:val="333333"/>
          <w:sz w:val="28"/>
          <w:szCs w:val="28"/>
          <w:lang w:eastAsia="nb-NO"/>
        </w:rPr>
        <w:t>.</w:t>
      </w:r>
    </w:p>
    <w:p w:rsidR="00CE7100" w:rsidRPr="00C63006" w:rsidRDefault="00C63006" w:rsidP="00CE7100">
      <w:pPr>
        <w:spacing w:before="225" w:after="225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nb-NO"/>
        </w:rPr>
        <w:t>3. Yla arba stora adata perdurk pažymėtas žvaigždes</w:t>
      </w:r>
      <w:r w:rsidR="00CE7100" w:rsidRPr="00C63006">
        <w:rPr>
          <w:rFonts w:ascii="Times New Roman" w:eastAsia="Times New Roman" w:hAnsi="Times New Roman" w:cs="Times New Roman"/>
          <w:color w:val="333333"/>
          <w:sz w:val="28"/>
          <w:szCs w:val="28"/>
          <w:lang w:eastAsia="nb-NO"/>
        </w:rPr>
        <w:t>.</w:t>
      </w:r>
    </w:p>
    <w:p w:rsidR="00CE7100" w:rsidRPr="00C63006" w:rsidRDefault="00CE7100" w:rsidP="00CE7100">
      <w:pPr>
        <w:spacing w:before="225" w:after="225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nb-NO"/>
        </w:rPr>
      </w:pPr>
      <w:r w:rsidRPr="00C63006">
        <w:rPr>
          <w:rFonts w:ascii="Times New Roman" w:eastAsia="Times New Roman" w:hAnsi="Times New Roman" w:cs="Times New Roman"/>
          <w:color w:val="333333"/>
          <w:sz w:val="28"/>
          <w:szCs w:val="28"/>
          <w:lang w:eastAsia="nb-NO"/>
        </w:rPr>
        <w:lastRenderedPageBreak/>
        <w:t xml:space="preserve">4. </w:t>
      </w:r>
      <w:r w:rsidR="00C63006">
        <w:rPr>
          <w:rFonts w:ascii="Times New Roman" w:eastAsia="Times New Roman" w:hAnsi="Times New Roman" w:cs="Times New Roman"/>
          <w:color w:val="333333"/>
          <w:sz w:val="28"/>
          <w:szCs w:val="28"/>
          <w:lang w:eastAsia="nb-NO"/>
        </w:rPr>
        <w:t xml:space="preserve">Kai padarysi skylutes, atviruko viduje uždek kišeninį žibintuvėlį arba žvakę žvakidėje. </w:t>
      </w:r>
    </w:p>
    <w:p w:rsidR="00CE7100" w:rsidRPr="00C63006" w:rsidRDefault="00CE7100" w:rsidP="00CE7100">
      <w:pPr>
        <w:spacing w:before="225" w:after="225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nb-NO"/>
        </w:rPr>
      </w:pPr>
      <w:r w:rsidRPr="00C63006">
        <w:rPr>
          <w:rFonts w:ascii="Times New Roman" w:eastAsia="Times New Roman" w:hAnsi="Times New Roman" w:cs="Times New Roman"/>
          <w:color w:val="333333"/>
          <w:sz w:val="28"/>
          <w:szCs w:val="28"/>
          <w:lang w:eastAsia="nb-NO"/>
        </w:rPr>
        <w:t xml:space="preserve">5. </w:t>
      </w:r>
      <w:r w:rsidR="00C63006">
        <w:rPr>
          <w:rFonts w:ascii="Times New Roman" w:eastAsia="Times New Roman" w:hAnsi="Times New Roman" w:cs="Times New Roman"/>
          <w:color w:val="333333"/>
          <w:sz w:val="28"/>
          <w:szCs w:val="28"/>
          <w:lang w:eastAsia="nb-NO"/>
        </w:rPr>
        <w:t xml:space="preserve">Išjunk kambaryje šviesą ir užtrauk užuolaidas, tada geriau matysis šviečiantis žvaigždynas. </w:t>
      </w:r>
    </w:p>
    <w:p w:rsidR="00CE7100" w:rsidRPr="00C63006" w:rsidRDefault="00CE7100" w:rsidP="00CE7100">
      <w:pPr>
        <w:spacing w:before="225" w:after="225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nb-NO"/>
        </w:rPr>
      </w:pPr>
      <w:r w:rsidRPr="00C63006">
        <w:rPr>
          <w:rFonts w:ascii="Times New Roman" w:eastAsia="Times New Roman" w:hAnsi="Times New Roman" w:cs="Times New Roman"/>
          <w:color w:val="333333"/>
          <w:sz w:val="28"/>
          <w:szCs w:val="28"/>
          <w:lang w:eastAsia="nb-NO"/>
        </w:rPr>
        <w:t xml:space="preserve">6. </w:t>
      </w:r>
      <w:r w:rsidR="00C63006">
        <w:rPr>
          <w:rFonts w:ascii="Times New Roman" w:eastAsia="Times New Roman" w:hAnsi="Times New Roman" w:cs="Times New Roman"/>
          <w:color w:val="333333"/>
          <w:sz w:val="28"/>
          <w:szCs w:val="28"/>
          <w:lang w:eastAsia="nb-NO"/>
        </w:rPr>
        <w:t>Lapo viršuje gražiai užrašyk žvaigždyno pavadinimą.</w:t>
      </w:r>
    </w:p>
    <w:p w:rsidR="00C63006" w:rsidRDefault="00C63006" w:rsidP="00CE7100">
      <w:pPr>
        <w:spacing w:before="225" w:after="225" w:line="45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nb-NO"/>
        </w:rPr>
      </w:pPr>
    </w:p>
    <w:p w:rsidR="00CE7100" w:rsidRPr="00C63006" w:rsidRDefault="00C63006" w:rsidP="00CE7100">
      <w:pPr>
        <w:spacing w:before="225" w:after="225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nb-NO"/>
        </w:rPr>
        <w:t>Pabandyk pasidaryk savo zodiako ženklą. Gal pavyks jį surasti dangaus skliaute?</w:t>
      </w:r>
      <w:bookmarkStart w:id="0" w:name="_GoBack"/>
      <w:bookmarkEnd w:id="0"/>
    </w:p>
    <w:p w:rsidR="00CE7100" w:rsidRPr="00C63006" w:rsidRDefault="00CE7100">
      <w:pPr>
        <w:rPr>
          <w:rFonts w:ascii="Times New Roman" w:hAnsi="Times New Roman" w:cs="Times New Roman"/>
          <w:sz w:val="28"/>
          <w:szCs w:val="28"/>
        </w:rPr>
      </w:pPr>
    </w:p>
    <w:sectPr w:rsidR="00CE7100" w:rsidRPr="00C63006" w:rsidSect="00C63006">
      <w:pgSz w:w="11906" w:h="16838"/>
      <w:pgMar w:top="1417" w:right="1417" w:bottom="1417" w:left="1417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56412"/>
    <w:multiLevelType w:val="multilevel"/>
    <w:tmpl w:val="946EA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A23D60"/>
    <w:multiLevelType w:val="multilevel"/>
    <w:tmpl w:val="92D4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00"/>
    <w:rsid w:val="0051241E"/>
    <w:rsid w:val="009262E2"/>
    <w:rsid w:val="00C63006"/>
    <w:rsid w:val="00CE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E71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E71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CE7100"/>
    <w:pPr>
      <w:spacing w:before="225" w:after="225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E7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E71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E7100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CE7100"/>
    <w:rPr>
      <w:b/>
      <w:bCs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E7100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styleId="Utheving">
    <w:name w:val="Emphasis"/>
    <w:basedOn w:val="Standardskriftforavsnitt"/>
    <w:uiPriority w:val="20"/>
    <w:qFormat/>
    <w:rsid w:val="00CE7100"/>
    <w:rPr>
      <w:i/>
      <w:i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E71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E7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E71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E71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CE7100"/>
    <w:pPr>
      <w:spacing w:before="225" w:after="225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E7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E71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E7100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CE7100"/>
    <w:rPr>
      <w:b/>
      <w:bCs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E7100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styleId="Utheving">
    <w:name w:val="Emphasis"/>
    <w:basedOn w:val="Standardskriftforavsnitt"/>
    <w:uiPriority w:val="20"/>
    <w:qFormat/>
    <w:rsid w:val="00CE7100"/>
    <w:rPr>
      <w:i/>
      <w:i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E71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E7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576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7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9190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7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54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8088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4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633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7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83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0883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12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66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64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3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9966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5460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36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06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93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8543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1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Bruziene, Renalda</dc:creator>
  <cp:lastModifiedBy>Bruziene, Renalda</cp:lastModifiedBy>
  <cp:revision>4</cp:revision>
  <dcterms:created xsi:type="dcterms:W3CDTF">2015-05-22T23:17:00Z</dcterms:created>
  <dcterms:modified xsi:type="dcterms:W3CDTF">2015-05-22T23:34:00Z</dcterms:modified>
</cp:coreProperties>
</file>