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DEF5" w14:textId="17B65EE2" w:rsidR="002D2464" w:rsidRPr="002D2464" w:rsidRDefault="002D2464" w:rsidP="002D2464">
      <w:pPr>
        <w:pStyle w:val="Tittel"/>
        <w:spacing w:line="360" w:lineRule="auto"/>
        <w:rPr>
          <w:rFonts w:eastAsia="Cambria"/>
          <w:lang w:val="ru-RU"/>
        </w:rPr>
      </w:pPr>
      <w:r w:rsidRPr="002D2464">
        <w:rPr>
          <w:rFonts w:eastAsia="Cambria"/>
          <w:lang w:val="ru-RU"/>
        </w:rPr>
        <w:t xml:space="preserve">Теория вероятностей </w:t>
      </w:r>
    </w:p>
    <w:p w14:paraId="5A055DA3" w14:textId="77777777" w:rsidR="00981DC5" w:rsidRDefault="00981DC5" w:rsidP="00981DC5">
      <w:pPr>
        <w:keepNext/>
        <w:spacing w:line="360" w:lineRule="auto"/>
      </w:pPr>
      <w:r>
        <w:rPr>
          <w:noProof/>
          <w:lang w:val="ru-RU"/>
        </w:rPr>
        <w:drawing>
          <wp:inline distT="0" distB="0" distL="0" distR="0" wp14:anchorId="2E503D6A" wp14:editId="0A6CB159">
            <wp:extent cx="5852160" cy="3294888"/>
            <wp:effectExtent l="0" t="0" r="0" b="1270"/>
            <wp:docPr id="1" name="Bilde 1" descr="Et bilde som inneholder terning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rninger&#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160" cy="3294888"/>
                    </a:xfrm>
                    <a:prstGeom prst="rect">
                      <a:avLst/>
                    </a:prstGeom>
                  </pic:spPr>
                </pic:pic>
              </a:graphicData>
            </a:graphic>
          </wp:inline>
        </w:drawing>
      </w:r>
    </w:p>
    <w:p w14:paraId="4A62BFBF" w14:textId="42410D89" w:rsidR="002D2464" w:rsidRPr="002D2464" w:rsidRDefault="00981DC5" w:rsidP="00981DC5">
      <w:pPr>
        <w:pStyle w:val="Bildetekst"/>
        <w:rPr>
          <w:lang w:val="ru-RU"/>
        </w:rPr>
      </w:pPr>
      <w:r>
        <w:t xml:space="preserve">Bilde </w:t>
      </w:r>
      <w:r>
        <w:fldChar w:fldCharType="begin"/>
      </w:r>
      <w:r>
        <w:instrText xml:space="preserve"> SEQ Bilde \* ARABIC </w:instrText>
      </w:r>
      <w:r>
        <w:fldChar w:fldCharType="separate"/>
      </w:r>
      <w:r w:rsidR="007971B5">
        <w:rPr>
          <w:noProof/>
        </w:rPr>
        <w:t>1</w:t>
      </w:r>
      <w:r>
        <w:fldChar w:fldCharType="end"/>
      </w:r>
      <w:r>
        <w:t xml:space="preserve">: </w:t>
      </w:r>
      <w:proofErr w:type="spellStart"/>
      <w:r>
        <w:t>Pixabay</w:t>
      </w:r>
      <w:proofErr w:type="spellEnd"/>
    </w:p>
    <w:p w14:paraId="484A3485" w14:textId="77777777" w:rsidR="002D2464" w:rsidRPr="00BD302D" w:rsidRDefault="002D2464" w:rsidP="002D2464">
      <w:pPr>
        <w:spacing w:after="24" w:line="360" w:lineRule="auto"/>
        <w:ind w:left="0" w:firstLine="0"/>
        <w:rPr>
          <w:rFonts w:asciiTheme="minorHAnsi" w:hAnsiTheme="minorHAnsi" w:cstheme="minorHAnsi"/>
          <w:sz w:val="32"/>
          <w:szCs w:val="24"/>
          <w:lang w:val="ru-RU"/>
        </w:rPr>
      </w:pPr>
      <w:r w:rsidRPr="00BD302D">
        <w:rPr>
          <w:rFonts w:asciiTheme="minorHAnsi" w:eastAsia="Cambria" w:hAnsiTheme="minorHAnsi" w:cstheme="minorHAnsi"/>
          <w:b/>
          <w:color w:val="365F91"/>
          <w:sz w:val="32"/>
          <w:szCs w:val="24"/>
          <w:lang w:val="ru-RU"/>
        </w:rPr>
        <w:t xml:space="preserve">Что изучает? </w:t>
      </w:r>
    </w:p>
    <w:p w14:paraId="61CDB226" w14:textId="6D5E3B05" w:rsidR="002D2464" w:rsidRPr="00BD302D" w:rsidRDefault="002D2464" w:rsidP="002D2464">
      <w:pPr>
        <w:spacing w:after="504" w:line="360" w:lineRule="auto"/>
        <w:rPr>
          <w:rFonts w:asciiTheme="minorHAnsi" w:hAnsiTheme="minorHAnsi" w:cstheme="minorHAnsi"/>
          <w:sz w:val="32"/>
          <w:szCs w:val="24"/>
          <w:lang w:val="ru-RU"/>
        </w:rPr>
      </w:pPr>
      <w:r w:rsidRPr="00BD302D">
        <w:rPr>
          <w:rFonts w:asciiTheme="minorHAnsi" w:hAnsiTheme="minorHAnsi" w:cstheme="minorHAnsi"/>
          <w:b/>
          <w:color w:val="C00000"/>
          <w:sz w:val="32"/>
          <w:szCs w:val="24"/>
          <w:lang w:val="ru-RU"/>
        </w:rPr>
        <w:t>Теория вроятностей</w:t>
      </w:r>
      <w:r w:rsidRPr="00BD302D">
        <w:rPr>
          <w:rFonts w:asciiTheme="minorHAnsi" w:hAnsiTheme="minorHAnsi" w:cstheme="minorHAnsi"/>
          <w:sz w:val="32"/>
          <w:szCs w:val="24"/>
          <w:lang w:val="ru-RU"/>
        </w:rPr>
        <w:t xml:space="preserve"> – математическая наука, изучающая </w:t>
      </w:r>
      <w:r w:rsidRPr="00BD302D">
        <w:rPr>
          <w:rFonts w:asciiTheme="minorHAnsi" w:hAnsiTheme="minorHAnsi" w:cstheme="minorHAnsi"/>
          <w:b/>
          <w:sz w:val="32"/>
          <w:szCs w:val="24"/>
          <w:lang w:val="ru-RU"/>
        </w:rPr>
        <w:t>закономерности случайных явлений</w:t>
      </w:r>
      <w:r w:rsidRPr="00BD302D">
        <w:rPr>
          <w:rFonts w:asciiTheme="minorHAnsi" w:hAnsiTheme="minorHAnsi" w:cstheme="minorHAnsi"/>
          <w:sz w:val="32"/>
          <w:szCs w:val="24"/>
          <w:lang w:val="ru-RU"/>
        </w:rPr>
        <w:t>. Знание закономерностей, которым подчиняются массовые случайные события, позволяют предвидеть, как эти события будут протекать.</w:t>
      </w:r>
    </w:p>
    <w:p w14:paraId="2B3841DC" w14:textId="77777777" w:rsidR="002D2464" w:rsidRPr="00BD302D" w:rsidRDefault="002D2464" w:rsidP="002D2464">
      <w:pPr>
        <w:spacing w:after="24" w:line="360" w:lineRule="auto"/>
        <w:rPr>
          <w:rFonts w:asciiTheme="minorHAnsi" w:hAnsiTheme="minorHAnsi" w:cstheme="minorHAnsi"/>
          <w:sz w:val="32"/>
          <w:szCs w:val="24"/>
          <w:lang w:val="ru-RU"/>
        </w:rPr>
      </w:pPr>
      <w:r w:rsidRPr="00BD302D">
        <w:rPr>
          <w:rFonts w:asciiTheme="minorHAnsi" w:eastAsia="Cambria" w:hAnsiTheme="minorHAnsi" w:cstheme="minorHAnsi"/>
          <w:b/>
          <w:color w:val="365F91"/>
          <w:sz w:val="32"/>
          <w:szCs w:val="24"/>
          <w:lang w:val="ru-RU"/>
        </w:rPr>
        <w:t xml:space="preserve">Где применяется? </w:t>
      </w:r>
    </w:p>
    <w:p w14:paraId="34CC3A3D" w14:textId="77777777" w:rsidR="002D2464" w:rsidRPr="00BD302D" w:rsidRDefault="002D2464" w:rsidP="002D2464">
      <w:pPr>
        <w:spacing w:after="228"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Методы </w:t>
      </w:r>
      <w:r w:rsidRPr="00BD302D">
        <w:rPr>
          <w:rFonts w:asciiTheme="minorHAnsi" w:hAnsiTheme="minorHAnsi" w:cstheme="minorHAnsi"/>
          <w:b/>
          <w:color w:val="C00000"/>
          <w:sz w:val="32"/>
          <w:szCs w:val="24"/>
          <w:lang w:val="ru-RU"/>
        </w:rPr>
        <w:t>теории вероятностей</w:t>
      </w:r>
      <w:r w:rsidRPr="00BD302D">
        <w:rPr>
          <w:rFonts w:asciiTheme="minorHAnsi" w:hAnsiTheme="minorHAnsi" w:cstheme="minorHAnsi"/>
          <w:sz w:val="32"/>
          <w:szCs w:val="24"/>
          <w:lang w:val="ru-RU"/>
        </w:rPr>
        <w:t xml:space="preserve"> широко применяются в различных отраслях науки и техники:  </w:t>
      </w:r>
    </w:p>
    <w:p w14:paraId="3A81E89A" w14:textId="32AD135A" w:rsidR="002D2464" w:rsidRPr="00BD302D" w:rsidRDefault="002D2464" w:rsidP="002D2464">
      <w:pPr>
        <w:spacing w:after="228"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lastRenderedPageBreak/>
        <w:t xml:space="preserve">в теории надёжности,  теории массового обслуживания,  теоретисеской физике,  теории управления,  геодезии, астрономии,  теории ошибок,  теории связи и во многих других теоретических науках.  </w:t>
      </w:r>
    </w:p>
    <w:p w14:paraId="24C540E0" w14:textId="759DD233"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Теория вероятностей служит для обоснования </w:t>
      </w:r>
      <w:r w:rsidRPr="00BD302D">
        <w:rPr>
          <w:rFonts w:asciiTheme="minorHAnsi" w:hAnsiTheme="minorHAnsi" w:cstheme="minorHAnsi"/>
          <w:b/>
          <w:sz w:val="32"/>
          <w:szCs w:val="24"/>
          <w:lang w:val="ru-RU"/>
        </w:rPr>
        <w:t>математической статистики</w:t>
      </w:r>
      <w:r w:rsidRPr="00BD302D">
        <w:rPr>
          <w:rFonts w:asciiTheme="minorHAnsi" w:hAnsiTheme="minorHAnsi" w:cstheme="minorHAnsi"/>
          <w:sz w:val="32"/>
          <w:szCs w:val="24"/>
          <w:lang w:val="ru-RU"/>
        </w:rPr>
        <w:t xml:space="preserve">. </w:t>
      </w:r>
    </w:p>
    <w:p w14:paraId="48DC9A1B" w14:textId="77777777" w:rsidR="00BD302D" w:rsidRPr="00BD302D" w:rsidRDefault="00BD302D" w:rsidP="00BD302D">
      <w:pPr>
        <w:keepNext/>
        <w:spacing w:line="360" w:lineRule="auto"/>
        <w:rPr>
          <w:sz w:val="32"/>
          <w:szCs w:val="24"/>
        </w:rPr>
      </w:pPr>
      <w:r w:rsidRPr="00BD302D">
        <w:rPr>
          <w:rFonts w:asciiTheme="minorHAnsi" w:hAnsiTheme="minorHAnsi" w:cstheme="minorHAnsi"/>
          <w:noProof/>
          <w:sz w:val="32"/>
          <w:szCs w:val="24"/>
        </w:rPr>
        <w:drawing>
          <wp:inline distT="0" distB="0" distL="0" distR="0" wp14:anchorId="146C39FE" wp14:editId="671FC1CB">
            <wp:extent cx="5852160" cy="2852928"/>
            <wp:effectExtent l="0" t="0" r="0" b="5080"/>
            <wp:docPr id="3" name="Bilde 3" descr="Et bilde som inneholder spillkort og ter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spillkort og terning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52160" cy="2852928"/>
                    </a:xfrm>
                    <a:prstGeom prst="rect">
                      <a:avLst/>
                    </a:prstGeom>
                  </pic:spPr>
                </pic:pic>
              </a:graphicData>
            </a:graphic>
          </wp:inline>
        </w:drawing>
      </w:r>
    </w:p>
    <w:p w14:paraId="4295E79D" w14:textId="2868FA83" w:rsidR="00BD302D" w:rsidRPr="00BD302D" w:rsidRDefault="00BD302D" w:rsidP="00BD302D">
      <w:pPr>
        <w:pStyle w:val="Bildetekst"/>
        <w:rPr>
          <w:rFonts w:asciiTheme="minorHAnsi" w:hAnsiTheme="minorHAnsi" w:cstheme="minorHAnsi"/>
          <w:sz w:val="32"/>
          <w:szCs w:val="24"/>
        </w:rPr>
      </w:pPr>
      <w:r w:rsidRPr="00BD302D">
        <w:rPr>
          <w:sz w:val="20"/>
          <w:szCs w:val="20"/>
        </w:rPr>
        <w:t xml:space="preserve">Bilde </w:t>
      </w:r>
      <w:r w:rsidRPr="00BD302D">
        <w:rPr>
          <w:sz w:val="20"/>
          <w:szCs w:val="20"/>
        </w:rPr>
        <w:fldChar w:fldCharType="begin"/>
      </w:r>
      <w:r w:rsidRPr="00BD302D">
        <w:rPr>
          <w:sz w:val="20"/>
          <w:szCs w:val="20"/>
        </w:rPr>
        <w:instrText xml:space="preserve"> SEQ Bilde \* ARABIC </w:instrText>
      </w:r>
      <w:r w:rsidRPr="00BD302D">
        <w:rPr>
          <w:sz w:val="20"/>
          <w:szCs w:val="20"/>
        </w:rPr>
        <w:fldChar w:fldCharType="separate"/>
      </w:r>
      <w:r w:rsidR="007971B5">
        <w:rPr>
          <w:noProof/>
          <w:sz w:val="20"/>
          <w:szCs w:val="20"/>
        </w:rPr>
        <w:t>2</w:t>
      </w:r>
      <w:r w:rsidRPr="00BD302D">
        <w:rPr>
          <w:sz w:val="20"/>
          <w:szCs w:val="20"/>
        </w:rPr>
        <w:fldChar w:fldCharType="end"/>
      </w:r>
      <w:r w:rsidRPr="00BD302D">
        <w:rPr>
          <w:sz w:val="20"/>
          <w:szCs w:val="20"/>
        </w:rPr>
        <w:t xml:space="preserve">: </w:t>
      </w:r>
      <w:proofErr w:type="spellStart"/>
      <w:r w:rsidRPr="00BD302D">
        <w:rPr>
          <w:sz w:val="20"/>
          <w:szCs w:val="20"/>
        </w:rPr>
        <w:t>Pixabay</w:t>
      </w:r>
      <w:proofErr w:type="spellEnd"/>
    </w:p>
    <w:p w14:paraId="1C0D6483" w14:textId="17120A8C" w:rsidR="002D2464" w:rsidRPr="00BD302D" w:rsidRDefault="002D2464" w:rsidP="002D2464">
      <w:pPr>
        <w:spacing w:after="0" w:line="360" w:lineRule="auto"/>
        <w:ind w:left="0" w:firstLine="0"/>
        <w:rPr>
          <w:rFonts w:asciiTheme="minorHAnsi" w:hAnsiTheme="minorHAnsi" w:cstheme="minorHAnsi"/>
          <w:sz w:val="32"/>
          <w:szCs w:val="24"/>
          <w:lang w:val="ru-RU"/>
        </w:rPr>
      </w:pPr>
      <w:r w:rsidRPr="00BD302D">
        <w:rPr>
          <w:rFonts w:asciiTheme="minorHAnsi" w:hAnsiTheme="minorHAnsi" w:cstheme="minorHAnsi"/>
          <w:b/>
          <w:color w:val="365F91"/>
          <w:sz w:val="32"/>
          <w:szCs w:val="24"/>
          <w:lang w:val="ru-RU"/>
        </w:rPr>
        <w:t xml:space="preserve">Как теория вероятностей связана с нами в обычной жизни? </w:t>
      </w:r>
    </w:p>
    <w:p w14:paraId="48D5AE89" w14:textId="77777777" w:rsidR="002D2464" w:rsidRPr="00BD302D" w:rsidRDefault="002D2464" w:rsidP="002D2464">
      <w:pPr>
        <w:spacing w:after="232"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Как предугадать, что с нами будет через год, два? </w:t>
      </w:r>
    </w:p>
    <w:p w14:paraId="48959968" w14:textId="77777777" w:rsidR="002D2464" w:rsidRPr="00BD302D" w:rsidRDefault="002D2464" w:rsidP="002D2464">
      <w:pPr>
        <w:spacing w:after="310"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Теория вероятностей или теория вероятности – это один из разделов Высшей Математики, но мы часто применяем её в реальной жизни. Ежедневно нам приходится принимать решения, которые </w:t>
      </w:r>
      <w:r w:rsidRPr="00BD302D">
        <w:rPr>
          <w:rFonts w:asciiTheme="minorHAnsi" w:hAnsiTheme="minorHAnsi" w:cstheme="minorHAnsi"/>
          <w:sz w:val="32"/>
          <w:szCs w:val="24"/>
          <w:lang w:val="ru-RU"/>
        </w:rPr>
        <w:lastRenderedPageBreak/>
        <w:t xml:space="preserve">впоследствии повлияют на нашу жизнь. И для того, чтобы эти решения оказались для нас благоприятными, мы пользуемся данной теорией.  </w:t>
      </w:r>
    </w:p>
    <w:p w14:paraId="2E2B0A3E" w14:textId="77777777" w:rsidR="002D2464" w:rsidRPr="00BD302D" w:rsidRDefault="002D2464" w:rsidP="002D2464">
      <w:pPr>
        <w:spacing w:after="326"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В нашем мире каждый из нас сталкивается со случайными явлениями и мы задаём себе вопросы: </w:t>
      </w:r>
    </w:p>
    <w:p w14:paraId="4434AFBC" w14:textId="77777777" w:rsidR="002D2464" w:rsidRPr="00BD302D" w:rsidRDefault="002D2464" w:rsidP="002D2464">
      <w:pPr>
        <w:numPr>
          <w:ilvl w:val="0"/>
          <w:numId w:val="4"/>
        </w:numPr>
        <w:spacing w:after="12" w:line="360" w:lineRule="auto"/>
        <w:ind w:right="2557" w:hanging="348"/>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С чем это связано?  </w:t>
      </w:r>
    </w:p>
    <w:p w14:paraId="2ACE2885" w14:textId="77777777" w:rsidR="00BD302D" w:rsidRPr="00BD302D" w:rsidRDefault="002D2464" w:rsidP="002D2464">
      <w:pPr>
        <w:numPr>
          <w:ilvl w:val="0"/>
          <w:numId w:val="4"/>
        </w:numPr>
        <w:spacing w:after="232" w:line="360" w:lineRule="auto"/>
        <w:ind w:right="2557" w:hanging="348"/>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Почему они происходят?  </w:t>
      </w:r>
    </w:p>
    <w:p w14:paraId="34469684" w14:textId="506E1951" w:rsidR="002D2464" w:rsidRPr="00BD302D" w:rsidRDefault="002D2464" w:rsidP="002D2464">
      <w:pPr>
        <w:numPr>
          <w:ilvl w:val="0"/>
          <w:numId w:val="4"/>
        </w:numPr>
        <w:spacing w:after="232" w:line="360" w:lineRule="auto"/>
        <w:ind w:right="2557" w:hanging="348"/>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Случайны ли они?  </w:t>
      </w:r>
    </w:p>
    <w:p w14:paraId="130909EB"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Учёные до сих пор не пришли к единому решению. </w:t>
      </w:r>
    </w:p>
    <w:p w14:paraId="5CCE262E"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У каждого «случайного» события есть четкая вероятность его наступления. Например, посмотрев официальную статистику пожаров в стране, мы можем заметить некую стабильность. Ежегодно, например, погибает около 20-25 тысяч людей. Следуя из этого, мы можем с большой точностью предсказать, сколько погибнет людей в пожаре в следующем году (~ 20-25 тысяч). Таким образом, определённое событие повторяется из года в год. Человек думает, что с ним произошла случайность, а в действительности она уже была </w:t>
      </w:r>
      <w:r w:rsidRPr="00BD302D">
        <w:rPr>
          <w:rFonts w:asciiTheme="minorHAnsi" w:hAnsiTheme="minorHAnsi" w:cstheme="minorHAnsi"/>
          <w:b/>
          <w:sz w:val="32"/>
          <w:szCs w:val="24"/>
          <w:lang w:val="ru-RU"/>
        </w:rPr>
        <w:t>предопределена</w:t>
      </w:r>
      <w:r w:rsidRPr="00BD302D">
        <w:rPr>
          <w:rFonts w:asciiTheme="minorHAnsi" w:hAnsiTheme="minorHAnsi" w:cstheme="minorHAnsi"/>
          <w:sz w:val="32"/>
          <w:szCs w:val="24"/>
          <w:lang w:val="ru-RU"/>
        </w:rPr>
        <w:t xml:space="preserve">. </w:t>
      </w:r>
    </w:p>
    <w:p w14:paraId="6B9B9A2F"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lastRenderedPageBreak/>
        <w:t xml:space="preserve">В наше время люди привыкли мыслить </w:t>
      </w:r>
      <w:r w:rsidRPr="00BD302D">
        <w:rPr>
          <w:rFonts w:asciiTheme="minorHAnsi" w:hAnsiTheme="minorHAnsi" w:cstheme="minorHAnsi"/>
          <w:b/>
          <w:sz w:val="32"/>
          <w:szCs w:val="24"/>
          <w:lang w:val="ru-RU"/>
        </w:rPr>
        <w:t>эмоционально</w:t>
      </w:r>
      <w:r w:rsidRPr="00BD302D">
        <w:rPr>
          <w:rFonts w:asciiTheme="minorHAnsi" w:hAnsiTheme="minorHAnsi" w:cstheme="minorHAnsi"/>
          <w:sz w:val="32"/>
          <w:szCs w:val="24"/>
          <w:lang w:val="ru-RU"/>
        </w:rPr>
        <w:t xml:space="preserve">, нежели </w:t>
      </w:r>
      <w:r w:rsidRPr="00BD302D">
        <w:rPr>
          <w:rFonts w:asciiTheme="minorHAnsi" w:hAnsiTheme="minorHAnsi" w:cstheme="minorHAnsi"/>
          <w:b/>
          <w:sz w:val="32"/>
          <w:szCs w:val="24"/>
          <w:lang w:val="ru-RU"/>
        </w:rPr>
        <w:t>разумно</w:t>
      </w:r>
      <w:r w:rsidRPr="00BD302D">
        <w:rPr>
          <w:rFonts w:asciiTheme="minorHAnsi" w:hAnsiTheme="minorHAnsi" w:cstheme="minorHAnsi"/>
          <w:sz w:val="32"/>
          <w:szCs w:val="24"/>
          <w:lang w:val="ru-RU"/>
        </w:rPr>
        <w:t xml:space="preserve">. Мало кто из нас задумывается о вероятности. Например, упавший самолёт повлечёт за собой снижение количества людей, летающих на самолёте. Люди начинают бояться летать, но никто из них не задумывается, что вероятность того, что они могут погибнуть при переходе на зебре, куда выше. </w:t>
      </w:r>
    </w:p>
    <w:p w14:paraId="4B76F75B"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Конечно, вероятность появления события никто не считает по формулам, больше на интуитивном уровне. Однако, иногда очень полезно проверить, совпадает ли анализ событий в жизни с математическим. </w:t>
      </w:r>
    </w:p>
    <w:p w14:paraId="2DFC48AF"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b/>
          <w:sz w:val="32"/>
          <w:szCs w:val="24"/>
          <w:lang w:val="ru-RU"/>
        </w:rPr>
        <w:t>Проведём эксперимент.</w:t>
      </w:r>
      <w:r w:rsidRPr="00BD302D">
        <w:rPr>
          <w:rFonts w:asciiTheme="minorHAnsi" w:hAnsiTheme="minorHAnsi" w:cstheme="minorHAnsi"/>
          <w:sz w:val="32"/>
          <w:szCs w:val="24"/>
          <w:lang w:val="ru-RU"/>
        </w:rPr>
        <w:t xml:space="preserve"> Выясним, сколько раз выпадет решка при бросании монеты 100 раз. В данном случае возможны два исхода: орел или решка. Бросая монету один раз почти невозможно предугадать результат, но бросая её около 100 раз можно с уверенностью сказать, что решка будет выпадать больше 1 раза и меньше 100. Вероятность её выпадения будет, примерно, равна половине. </w:t>
      </w:r>
    </w:p>
    <w:p w14:paraId="427D2742"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Французский учёный </w:t>
      </w:r>
      <w:r w:rsidRPr="00BD302D">
        <w:rPr>
          <w:rFonts w:asciiTheme="minorHAnsi" w:hAnsiTheme="minorHAnsi" w:cstheme="minorHAnsi"/>
          <w:b/>
          <w:sz w:val="32"/>
          <w:szCs w:val="24"/>
          <w:lang w:val="ru-RU"/>
        </w:rPr>
        <w:t xml:space="preserve">Бюффон Жорж Луи Леклерк де </w:t>
      </w:r>
      <w:r w:rsidRPr="00BD302D">
        <w:rPr>
          <w:rFonts w:asciiTheme="minorHAnsi" w:hAnsiTheme="minorHAnsi" w:cstheme="minorHAnsi"/>
          <w:sz w:val="32"/>
          <w:szCs w:val="24"/>
          <w:lang w:val="ru-RU"/>
        </w:rPr>
        <w:t xml:space="preserve">в восемнадцатом веке 4040 раз подбрасывал монету, и герб выпал 2048 раз. Математик </w:t>
      </w:r>
      <w:r w:rsidRPr="00BD302D">
        <w:rPr>
          <w:rFonts w:asciiTheme="minorHAnsi" w:hAnsiTheme="minorHAnsi" w:cstheme="minorHAnsi"/>
          <w:b/>
          <w:sz w:val="32"/>
          <w:szCs w:val="24"/>
          <w:lang w:val="ru-RU"/>
        </w:rPr>
        <w:t>К.Пирсон</w:t>
      </w:r>
      <w:r w:rsidRPr="00BD302D">
        <w:rPr>
          <w:rFonts w:asciiTheme="minorHAnsi" w:hAnsiTheme="minorHAnsi" w:cstheme="minorHAnsi"/>
          <w:sz w:val="32"/>
          <w:szCs w:val="24"/>
          <w:lang w:val="ru-RU"/>
        </w:rPr>
        <w:t xml:space="preserve"> в начале в начале нынешнего столетия </w:t>
      </w:r>
      <w:r w:rsidRPr="00BD302D">
        <w:rPr>
          <w:rFonts w:asciiTheme="minorHAnsi" w:hAnsiTheme="minorHAnsi" w:cstheme="minorHAnsi"/>
          <w:sz w:val="32"/>
          <w:szCs w:val="24"/>
          <w:lang w:val="ru-RU"/>
        </w:rPr>
        <w:lastRenderedPageBreak/>
        <w:t xml:space="preserve">подбрасывал ее 24 000 раз - герб выпал у него 12012 раз. Из этого можно сделать вывод, что результаты бросания монеты также подчиняются объективному закону, несмотря на то, что эти события являются случайными. </w:t>
      </w:r>
    </w:p>
    <w:p w14:paraId="5657E5F8"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Итак, бросая монету 100 раз, в нашем эксперименте решка выпала 49 раз, т.е её вероятность равна 0,49 или 49%. Данным примером мы проверили теорию вероятностей. </w:t>
      </w:r>
    </w:p>
    <w:p w14:paraId="051E3084" w14:textId="77777777" w:rsidR="002D2464" w:rsidRPr="00BD302D" w:rsidRDefault="002D2464" w:rsidP="002D2464">
      <w:pPr>
        <w:spacing w:after="0"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Таким образом, можем ли мы сказать, что с помощью данной теории возможно предугадать, что случится с нами через день, два? Конечно, нет. </w:t>
      </w:r>
    </w:p>
    <w:p w14:paraId="7237EE20" w14:textId="77777777"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Ведь событий, связанных с нами в каждый момент времени, очень много. Поэтому с помощью данной теории можно предугадывать лишь </w:t>
      </w:r>
      <w:r w:rsidRPr="00BD302D">
        <w:rPr>
          <w:rFonts w:asciiTheme="minorHAnsi" w:hAnsiTheme="minorHAnsi" w:cstheme="minorHAnsi"/>
          <w:b/>
          <w:sz w:val="32"/>
          <w:szCs w:val="24"/>
          <w:lang w:val="ru-RU"/>
        </w:rPr>
        <w:t>однотипные события</w:t>
      </w:r>
      <w:r w:rsidRPr="00BD302D">
        <w:rPr>
          <w:rFonts w:asciiTheme="minorHAnsi" w:hAnsiTheme="minorHAnsi" w:cstheme="minorHAnsi"/>
          <w:sz w:val="32"/>
          <w:szCs w:val="24"/>
          <w:lang w:val="ru-RU"/>
        </w:rPr>
        <w:t xml:space="preserve">. Такие, как бросание монеты или, например, количество авиакатастроф в какой-то определённый промежуток времени.. </w:t>
      </w:r>
    </w:p>
    <w:p w14:paraId="66B727FA" w14:textId="3A7586C0"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Таким образом, применение теории вероятности связанно с немалым количеством условий и ограничений. Некоторые вычисления можно получить лишь с помощью компьютера, так как нужно провести огромное количество испытаний.</w:t>
      </w:r>
    </w:p>
    <w:p w14:paraId="1B858075" w14:textId="6B2991D3" w:rsidR="002D2464" w:rsidRPr="00BD302D" w:rsidRDefault="002D2464" w:rsidP="002D2464">
      <w:pPr>
        <w:spacing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lastRenderedPageBreak/>
        <w:t xml:space="preserve">Но не стоит забывать, что в жизни есть такое понятие, как </w:t>
      </w:r>
      <w:r w:rsidRPr="00BD302D">
        <w:rPr>
          <w:rFonts w:asciiTheme="minorHAnsi" w:hAnsiTheme="minorHAnsi" w:cstheme="minorHAnsi"/>
          <w:b/>
          <w:sz w:val="32"/>
          <w:szCs w:val="24"/>
          <w:lang w:val="ru-RU"/>
        </w:rPr>
        <w:t>удача</w:t>
      </w:r>
      <w:r w:rsidRPr="00BD302D">
        <w:rPr>
          <w:rFonts w:asciiTheme="minorHAnsi" w:hAnsiTheme="minorHAnsi" w:cstheme="minorHAnsi"/>
          <w:sz w:val="32"/>
          <w:szCs w:val="24"/>
          <w:lang w:val="ru-RU"/>
        </w:rPr>
        <w:t xml:space="preserve">. Это тогда, когда вероятность появления данного события ничтожна мала, но при этом данное событие случилось. Например, ученик, с трудом перебивавшийся в школе с тройки на тройку, через пару лет стал знаменитым на всю страну исследователем. Вероятность того, что он станет исследователем, была равна 1: 1000, но она выпала, ему улыбнулась удача. В подтверждение этому можно привести пример всемирно известного гениального физика </w:t>
      </w:r>
      <w:hyperlink r:id="rId13">
        <w:r w:rsidRPr="00BD302D">
          <w:rPr>
            <w:rFonts w:asciiTheme="minorHAnsi" w:hAnsiTheme="minorHAnsi" w:cstheme="minorHAnsi"/>
            <w:color w:val="0000FF"/>
            <w:sz w:val="32"/>
            <w:szCs w:val="24"/>
            <w:u w:val="single" w:color="0000FF"/>
            <w:lang w:val="ru-RU"/>
          </w:rPr>
          <w:t xml:space="preserve">А. </w:t>
        </w:r>
      </w:hyperlink>
      <w:hyperlink r:id="rId14">
        <w:r w:rsidRPr="00BD302D">
          <w:rPr>
            <w:rFonts w:asciiTheme="minorHAnsi" w:hAnsiTheme="minorHAnsi" w:cstheme="minorHAnsi"/>
            <w:b/>
            <w:color w:val="0000FF"/>
            <w:sz w:val="32"/>
            <w:szCs w:val="24"/>
            <w:u w:val="single" w:color="0000FF"/>
            <w:lang w:val="ru-RU"/>
          </w:rPr>
          <w:t>Эйнштейна</w:t>
        </w:r>
      </w:hyperlink>
      <w:hyperlink r:id="rId15">
        <w:r w:rsidRPr="00BD302D">
          <w:rPr>
            <w:rFonts w:asciiTheme="minorHAnsi" w:hAnsiTheme="minorHAnsi" w:cstheme="minorHAnsi"/>
            <w:sz w:val="32"/>
            <w:szCs w:val="24"/>
            <w:lang w:val="ru-RU"/>
          </w:rPr>
          <w:t>,</w:t>
        </w:r>
      </w:hyperlink>
      <w:r w:rsidRPr="00BD302D">
        <w:rPr>
          <w:rFonts w:asciiTheme="minorHAnsi" w:hAnsiTheme="minorHAnsi" w:cstheme="minorHAnsi"/>
          <w:sz w:val="32"/>
          <w:szCs w:val="24"/>
          <w:lang w:val="ru-RU"/>
        </w:rPr>
        <w:t xml:space="preserve"> который внёс огромный вклад в развитие физики и известен прежде всего как автор </w:t>
      </w:r>
      <w:r w:rsidRPr="00BD302D">
        <w:rPr>
          <w:rFonts w:asciiTheme="minorHAnsi" w:hAnsiTheme="minorHAnsi" w:cstheme="minorHAnsi"/>
          <w:b/>
          <w:sz w:val="32"/>
          <w:szCs w:val="24"/>
          <w:lang w:val="ru-RU"/>
        </w:rPr>
        <w:t>теории относительности</w:t>
      </w:r>
      <w:r w:rsidRPr="00BD302D">
        <w:rPr>
          <w:rFonts w:asciiTheme="minorHAnsi" w:hAnsiTheme="minorHAnsi" w:cstheme="minorHAnsi"/>
          <w:sz w:val="32"/>
          <w:szCs w:val="24"/>
          <w:lang w:val="ru-RU"/>
        </w:rPr>
        <w:t>.</w:t>
      </w:r>
    </w:p>
    <w:p w14:paraId="48ED06E2" w14:textId="3AE691D6" w:rsidR="00F5395C" w:rsidRPr="00BD302D" w:rsidRDefault="002D2464" w:rsidP="00BD302D">
      <w:pPr>
        <w:spacing w:after="211" w:line="360" w:lineRule="auto"/>
        <w:rPr>
          <w:rFonts w:asciiTheme="minorHAnsi" w:hAnsiTheme="minorHAnsi" w:cstheme="minorHAnsi"/>
          <w:sz w:val="32"/>
          <w:szCs w:val="24"/>
          <w:lang w:val="ru-RU"/>
        </w:rPr>
      </w:pPr>
      <w:r w:rsidRPr="00BD302D">
        <w:rPr>
          <w:rFonts w:asciiTheme="minorHAnsi" w:hAnsiTheme="minorHAnsi" w:cstheme="minorHAnsi"/>
          <w:sz w:val="32"/>
          <w:szCs w:val="24"/>
          <w:lang w:val="ru-RU"/>
        </w:rPr>
        <w:t xml:space="preserve">Из этого можно сделать вывод, что нужно работать над собой, над своими решениями, чтобы </w:t>
      </w:r>
      <w:r w:rsidRPr="00BD302D">
        <w:rPr>
          <w:rFonts w:asciiTheme="minorHAnsi" w:hAnsiTheme="minorHAnsi" w:cstheme="minorHAnsi"/>
          <w:b/>
          <w:sz w:val="32"/>
          <w:szCs w:val="24"/>
          <w:lang w:val="ru-RU"/>
        </w:rPr>
        <w:t>повысить вероятность появления благоприятных событий для нас</w:t>
      </w:r>
      <w:r w:rsidRPr="00BD302D">
        <w:rPr>
          <w:rFonts w:asciiTheme="minorHAnsi" w:hAnsiTheme="minorHAnsi" w:cstheme="minorHAnsi"/>
          <w:sz w:val="32"/>
          <w:szCs w:val="24"/>
          <w:lang w:val="ru-RU"/>
        </w:rPr>
        <w:t xml:space="preserve">. И если у вас что-то не получается, то не стоит сдаваться, ведь всегда есть та ничтожная </w:t>
      </w:r>
      <w:r w:rsidRPr="00BD302D">
        <w:rPr>
          <w:rFonts w:asciiTheme="minorHAnsi" w:hAnsiTheme="minorHAnsi" w:cstheme="minorHAnsi"/>
          <w:b/>
          <w:sz w:val="32"/>
          <w:szCs w:val="24"/>
          <w:lang w:val="ru-RU"/>
        </w:rPr>
        <w:t>вероятность удачи</w:t>
      </w:r>
      <w:r w:rsidRPr="00BD302D">
        <w:rPr>
          <w:rFonts w:asciiTheme="minorHAnsi" w:hAnsiTheme="minorHAnsi" w:cstheme="minorHAnsi"/>
          <w:sz w:val="32"/>
          <w:szCs w:val="24"/>
          <w:lang w:val="ru-RU"/>
        </w:rPr>
        <w:t>.</w:t>
      </w:r>
    </w:p>
    <w:sectPr w:rsidR="00F5395C" w:rsidRPr="00BD302D">
      <w:headerReference w:type="default" r:id="rId16"/>
      <w:footerReference w:type="default" r:id="rId1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BB5F" w14:textId="77777777" w:rsidR="00A93471" w:rsidRDefault="00A93471" w:rsidP="005D5058">
      <w:pPr>
        <w:spacing w:after="0" w:line="240" w:lineRule="auto"/>
      </w:pPr>
      <w:r>
        <w:separator/>
      </w:r>
    </w:p>
  </w:endnote>
  <w:endnote w:type="continuationSeparator" w:id="0">
    <w:p w14:paraId="0A3F45B5" w14:textId="77777777" w:rsidR="00A93471" w:rsidRDefault="00A93471" w:rsidP="005D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781976"/>
      <w:docPartObj>
        <w:docPartGallery w:val="Page Numbers (Bottom of Page)"/>
        <w:docPartUnique/>
      </w:docPartObj>
    </w:sdtPr>
    <w:sdtEndPr/>
    <w:sdtContent>
      <w:p w14:paraId="629822D9" w14:textId="5133585C" w:rsidR="005D5058" w:rsidRPr="005D5058" w:rsidRDefault="005D5058">
        <w:pPr>
          <w:pStyle w:val="Bunntekst"/>
          <w:jc w:val="right"/>
        </w:pPr>
        <w:r>
          <w:fldChar w:fldCharType="begin"/>
        </w:r>
        <w:r w:rsidRPr="005D5058">
          <w:instrText>PAGE   \* MERGEFORMAT</w:instrText>
        </w:r>
        <w:r>
          <w:fldChar w:fldCharType="separate"/>
        </w:r>
        <w:r>
          <w:t>2</w:t>
        </w:r>
        <w:r>
          <w:fldChar w:fldCharType="end"/>
        </w:r>
      </w:p>
    </w:sdtContent>
  </w:sdt>
  <w:p w14:paraId="79BA266D" w14:textId="77777777" w:rsidR="005D5058" w:rsidRPr="002D2464" w:rsidRDefault="005D5058" w:rsidP="005D5058">
    <w:pPr>
      <w:pStyle w:val="Bunntekst"/>
      <w:spacing w:line="360" w:lineRule="auto"/>
      <w:jc w:val="center"/>
      <w:rPr>
        <w:rFonts w:asciiTheme="minorBidi" w:hAnsiTheme="minorBidi"/>
        <w:sz w:val="20"/>
        <w:szCs w:val="16"/>
      </w:rPr>
    </w:pPr>
    <w:r w:rsidRPr="002D2464">
      <w:rPr>
        <w:rFonts w:asciiTheme="minorBidi" w:hAnsiTheme="minorBidi"/>
        <w:sz w:val="20"/>
        <w:szCs w:val="16"/>
      </w:rPr>
      <w:t>Nasjonalt senter for flerkulturell opplæring</w:t>
    </w:r>
  </w:p>
  <w:p w14:paraId="71F1FC58" w14:textId="1CADDC21" w:rsidR="005D5058" w:rsidRPr="002D2464" w:rsidRDefault="005D5058" w:rsidP="005D5058">
    <w:pPr>
      <w:pStyle w:val="Bunntekst"/>
      <w:spacing w:line="360" w:lineRule="auto"/>
      <w:jc w:val="center"/>
      <w:rPr>
        <w:rFonts w:asciiTheme="minorBidi" w:hAnsiTheme="minorBidi"/>
        <w:sz w:val="20"/>
        <w:szCs w:val="16"/>
      </w:rPr>
    </w:pPr>
    <w:r w:rsidRPr="002D2464">
      <w:rPr>
        <w:rFonts w:asciiTheme="minorBidi" w:hAnsiTheme="minorBidi"/>
        <w:sz w:val="20"/>
        <w:szCs w:val="16"/>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DEAF" w14:textId="77777777" w:rsidR="00A93471" w:rsidRDefault="00A93471" w:rsidP="005D5058">
      <w:pPr>
        <w:spacing w:after="0" w:line="240" w:lineRule="auto"/>
      </w:pPr>
      <w:r>
        <w:separator/>
      </w:r>
    </w:p>
  </w:footnote>
  <w:footnote w:type="continuationSeparator" w:id="0">
    <w:p w14:paraId="7698B00C" w14:textId="77777777" w:rsidR="00A93471" w:rsidRDefault="00A93471" w:rsidP="005D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2891" w14:textId="7EE410FF" w:rsidR="005D5058" w:rsidRPr="00BD302D" w:rsidRDefault="002D2464" w:rsidP="005D5058">
    <w:pPr>
      <w:pStyle w:val="Bunntekst"/>
      <w:spacing w:line="360" w:lineRule="auto"/>
      <w:rPr>
        <w:rFonts w:asciiTheme="minorBidi" w:hAnsiTheme="minorBidi"/>
        <w:sz w:val="20"/>
        <w:szCs w:val="16"/>
      </w:rPr>
    </w:pPr>
    <w:r w:rsidRPr="00BD302D">
      <w:rPr>
        <w:rFonts w:asciiTheme="minorBidi" w:hAnsiTheme="minorBidi"/>
        <w:sz w:val="20"/>
        <w:szCs w:val="16"/>
      </w:rPr>
      <w:t>Sannsynlighet</w:t>
    </w:r>
    <w:r w:rsidR="005D5058" w:rsidRPr="00BD302D">
      <w:rPr>
        <w:rFonts w:asciiTheme="minorBidi" w:hAnsiTheme="minorBidi"/>
        <w:sz w:val="20"/>
        <w:szCs w:val="16"/>
      </w:rPr>
      <w:t xml:space="preserve"> - Russisk</w:t>
    </w:r>
  </w:p>
  <w:p w14:paraId="7DEEE90E" w14:textId="77777777" w:rsidR="005D5058" w:rsidRPr="005D5058" w:rsidRDefault="005D50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66C"/>
    <w:multiLevelType w:val="hybridMultilevel"/>
    <w:tmpl w:val="736673F6"/>
    <w:lvl w:ilvl="0" w:tplc="51020A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37BD1"/>
    <w:multiLevelType w:val="hybridMultilevel"/>
    <w:tmpl w:val="A4D8668C"/>
    <w:lvl w:ilvl="0" w:tplc="726E4CB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8AA0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0E11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065F7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3253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E6B0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7F2B6A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0623E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C48C1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025F83"/>
    <w:multiLevelType w:val="hybridMultilevel"/>
    <w:tmpl w:val="CD027954"/>
    <w:lvl w:ilvl="0" w:tplc="0D5AA6E4">
      <w:start w:val="1"/>
      <w:numFmt w:val="bullet"/>
      <w:lvlText w:val="–"/>
      <w:lvlJc w:val="left"/>
      <w:pPr>
        <w:ind w:left="23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1" w:tplc="1740689A">
      <w:start w:val="1"/>
      <w:numFmt w:val="bullet"/>
      <w:lvlText w:val="o"/>
      <w:lvlJc w:val="left"/>
      <w:pPr>
        <w:ind w:left="108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2" w:tplc="3E50F51E">
      <w:start w:val="1"/>
      <w:numFmt w:val="bullet"/>
      <w:lvlText w:val="▪"/>
      <w:lvlJc w:val="left"/>
      <w:pPr>
        <w:ind w:left="180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3" w:tplc="0E320AC4">
      <w:start w:val="1"/>
      <w:numFmt w:val="bullet"/>
      <w:lvlText w:val="•"/>
      <w:lvlJc w:val="left"/>
      <w:pPr>
        <w:ind w:left="252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4" w:tplc="5FAE1060">
      <w:start w:val="1"/>
      <w:numFmt w:val="bullet"/>
      <w:lvlText w:val="o"/>
      <w:lvlJc w:val="left"/>
      <w:pPr>
        <w:ind w:left="324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5" w:tplc="A380F5BE">
      <w:start w:val="1"/>
      <w:numFmt w:val="bullet"/>
      <w:lvlText w:val="▪"/>
      <w:lvlJc w:val="left"/>
      <w:pPr>
        <w:ind w:left="396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6" w:tplc="256E6B2C">
      <w:start w:val="1"/>
      <w:numFmt w:val="bullet"/>
      <w:lvlText w:val="•"/>
      <w:lvlJc w:val="left"/>
      <w:pPr>
        <w:ind w:left="468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7" w:tplc="108E6F52">
      <w:start w:val="1"/>
      <w:numFmt w:val="bullet"/>
      <w:lvlText w:val="o"/>
      <w:lvlJc w:val="left"/>
      <w:pPr>
        <w:ind w:left="540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lvl w:ilvl="8" w:tplc="27F4417C">
      <w:start w:val="1"/>
      <w:numFmt w:val="bullet"/>
      <w:lvlText w:val="▪"/>
      <w:lvlJc w:val="left"/>
      <w:pPr>
        <w:ind w:left="6120"/>
      </w:pPr>
      <w:rPr>
        <w:rFonts w:ascii="Calibri" w:eastAsia="Calibri" w:hAnsi="Calibri" w:cs="Calibri"/>
        <w:b w:val="0"/>
        <w:i w:val="0"/>
        <w:strike w:val="0"/>
        <w:dstrike w:val="0"/>
        <w:color w:val="333333"/>
        <w:sz w:val="32"/>
        <w:szCs w:val="32"/>
        <w:u w:val="none" w:color="000000"/>
        <w:bdr w:val="none" w:sz="0" w:space="0" w:color="auto"/>
        <w:shd w:val="clear" w:color="auto" w:fill="auto"/>
        <w:vertAlign w:val="baseline"/>
      </w:rPr>
    </w:lvl>
  </w:abstractNum>
  <w:abstractNum w:abstractNumId="3" w15:restartNumberingAfterBreak="0">
    <w:nsid w:val="49700BEE"/>
    <w:multiLevelType w:val="hybridMultilevel"/>
    <w:tmpl w:val="BDA86732"/>
    <w:lvl w:ilvl="0" w:tplc="3EA23918">
      <w:start w:val="1"/>
      <w:numFmt w:val="bullet"/>
      <w:lvlText w:val="–"/>
      <w:lvlJc w:val="left"/>
      <w:pPr>
        <w:ind w:left="26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DBF01AE2">
      <w:start w:val="1"/>
      <w:numFmt w:val="bullet"/>
      <w:lvlText w:val="o"/>
      <w:lvlJc w:val="left"/>
      <w:pPr>
        <w:ind w:left="108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1B89D9E">
      <w:start w:val="1"/>
      <w:numFmt w:val="bullet"/>
      <w:lvlText w:val="▪"/>
      <w:lvlJc w:val="left"/>
      <w:pPr>
        <w:ind w:left="180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210E9400">
      <w:start w:val="1"/>
      <w:numFmt w:val="bullet"/>
      <w:lvlText w:val="•"/>
      <w:lvlJc w:val="left"/>
      <w:pPr>
        <w:ind w:left="252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450A0FDA">
      <w:start w:val="1"/>
      <w:numFmt w:val="bullet"/>
      <w:lvlText w:val="o"/>
      <w:lvlJc w:val="left"/>
      <w:pPr>
        <w:ind w:left="324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8B9A0E5C">
      <w:start w:val="1"/>
      <w:numFmt w:val="bullet"/>
      <w:lvlText w:val="▪"/>
      <w:lvlJc w:val="left"/>
      <w:pPr>
        <w:ind w:left="39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60EA6186">
      <w:start w:val="1"/>
      <w:numFmt w:val="bullet"/>
      <w:lvlText w:val="•"/>
      <w:lvlJc w:val="left"/>
      <w:pPr>
        <w:ind w:left="468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A9D60944">
      <w:start w:val="1"/>
      <w:numFmt w:val="bullet"/>
      <w:lvlText w:val="o"/>
      <w:lvlJc w:val="left"/>
      <w:pPr>
        <w:ind w:left="540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DF36B4F8">
      <w:start w:val="1"/>
      <w:numFmt w:val="bullet"/>
      <w:lvlText w:val="▪"/>
      <w:lvlJc w:val="left"/>
      <w:pPr>
        <w:ind w:left="612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num w:numId="1" w16cid:durableId="605161159">
    <w:abstractNumId w:val="2"/>
  </w:num>
  <w:num w:numId="2" w16cid:durableId="1879513660">
    <w:abstractNumId w:val="3"/>
  </w:num>
  <w:num w:numId="3" w16cid:durableId="640501015">
    <w:abstractNumId w:val="0"/>
  </w:num>
  <w:num w:numId="4" w16cid:durableId="477382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7E"/>
    <w:rsid w:val="000E17D8"/>
    <w:rsid w:val="0010175B"/>
    <w:rsid w:val="001518A9"/>
    <w:rsid w:val="00192BC4"/>
    <w:rsid w:val="002A1B55"/>
    <w:rsid w:val="002D1FA3"/>
    <w:rsid w:val="002D2464"/>
    <w:rsid w:val="00323C72"/>
    <w:rsid w:val="00441581"/>
    <w:rsid w:val="004E34AF"/>
    <w:rsid w:val="00523946"/>
    <w:rsid w:val="005332C7"/>
    <w:rsid w:val="00551291"/>
    <w:rsid w:val="00592463"/>
    <w:rsid w:val="00595CF7"/>
    <w:rsid w:val="005D5058"/>
    <w:rsid w:val="0070037F"/>
    <w:rsid w:val="00776CB1"/>
    <w:rsid w:val="007971B5"/>
    <w:rsid w:val="00891E0F"/>
    <w:rsid w:val="00894EEE"/>
    <w:rsid w:val="00915943"/>
    <w:rsid w:val="0094123F"/>
    <w:rsid w:val="00981DC5"/>
    <w:rsid w:val="00994452"/>
    <w:rsid w:val="00A93471"/>
    <w:rsid w:val="00BD302D"/>
    <w:rsid w:val="00C12F1D"/>
    <w:rsid w:val="00C4707E"/>
    <w:rsid w:val="00C738A2"/>
    <w:rsid w:val="00D22180"/>
    <w:rsid w:val="00E12914"/>
    <w:rsid w:val="00ED7F3E"/>
    <w:rsid w:val="00F41315"/>
    <w:rsid w:val="00F5395C"/>
    <w:rsid w:val="00F72FEB"/>
    <w:rsid w:val="00FA3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1F89"/>
  <w15:chartTrackingRefBased/>
  <w15:docId w15:val="{06E5D7D3-9AE8-4667-A67A-7354FE71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64"/>
    <w:pPr>
      <w:spacing w:after="267" w:line="249" w:lineRule="auto"/>
      <w:ind w:left="10" w:hanging="10"/>
    </w:pPr>
    <w:rPr>
      <w:rFonts w:ascii="Calibri" w:eastAsia="Calibri" w:hAnsi="Calibri" w:cs="Calibri"/>
      <w:color w:val="000000"/>
      <w:sz w:val="28"/>
      <w:lang w:val="nb-NO" w:eastAsia="nb-NO"/>
    </w:rPr>
  </w:style>
  <w:style w:type="paragraph" w:styleId="Overskrift1">
    <w:name w:val="heading 1"/>
    <w:basedOn w:val="Normal"/>
    <w:next w:val="Normal"/>
    <w:link w:val="Overskrift1Tegn"/>
    <w:uiPriority w:val="9"/>
    <w:qFormat/>
    <w:rsid w:val="005D5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D5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738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FA337E"/>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5D5058"/>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5D5058"/>
    <w:pPr>
      <w:tabs>
        <w:tab w:val="center" w:pos="4844"/>
        <w:tab w:val="right" w:pos="9689"/>
      </w:tabs>
      <w:spacing w:after="0" w:line="240" w:lineRule="auto"/>
    </w:pPr>
  </w:style>
  <w:style w:type="character" w:customStyle="1" w:styleId="TopptekstTegn">
    <w:name w:val="Topptekst Tegn"/>
    <w:basedOn w:val="Standardskriftforavsnitt"/>
    <w:link w:val="Topptekst"/>
    <w:uiPriority w:val="99"/>
    <w:rsid w:val="005D5058"/>
  </w:style>
  <w:style w:type="paragraph" w:styleId="Bunntekst">
    <w:name w:val="footer"/>
    <w:basedOn w:val="Normal"/>
    <w:link w:val="BunntekstTegn"/>
    <w:uiPriority w:val="99"/>
    <w:unhideWhenUsed/>
    <w:rsid w:val="005D5058"/>
    <w:pPr>
      <w:tabs>
        <w:tab w:val="center" w:pos="4844"/>
        <w:tab w:val="right" w:pos="9689"/>
      </w:tabs>
      <w:spacing w:after="0" w:line="240" w:lineRule="auto"/>
    </w:pPr>
  </w:style>
  <w:style w:type="character" w:customStyle="1" w:styleId="BunntekstTegn">
    <w:name w:val="Bunntekst Tegn"/>
    <w:basedOn w:val="Standardskriftforavsnitt"/>
    <w:link w:val="Bunntekst"/>
    <w:uiPriority w:val="99"/>
    <w:rsid w:val="005D5058"/>
  </w:style>
  <w:style w:type="character" w:customStyle="1" w:styleId="Overskrift2Tegn">
    <w:name w:val="Overskrift 2 Tegn"/>
    <w:basedOn w:val="Standardskriftforavsnitt"/>
    <w:link w:val="Overskrift2"/>
    <w:uiPriority w:val="9"/>
    <w:rsid w:val="005D505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2D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C738A2"/>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523946"/>
    <w:pPr>
      <w:ind w:left="720"/>
      <w:contextualSpacing/>
    </w:pPr>
  </w:style>
  <w:style w:type="paragraph" w:styleId="Tittel">
    <w:name w:val="Title"/>
    <w:basedOn w:val="Normal"/>
    <w:next w:val="Normal"/>
    <w:link w:val="TittelTegn"/>
    <w:uiPriority w:val="10"/>
    <w:qFormat/>
    <w:rsid w:val="002D246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2D2464"/>
    <w:rPr>
      <w:rFonts w:asciiTheme="majorHAnsi" w:eastAsiaTheme="majorEastAsia" w:hAnsiTheme="majorHAnsi" w:cstheme="majorBidi"/>
      <w:spacing w:val="-10"/>
      <w:kern w:val="28"/>
      <w:sz w:val="56"/>
      <w:szCs w:val="5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4smi.org/celebrity/4436-albert-einshtei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24smi.org/celebrity/4436-albert-einshtei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4smi.org/celebrity/4436-albert-einshtei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9473A250120C45A103056132203F1E" ma:contentTypeVersion="9" ma:contentTypeDescription="Create a new document." ma:contentTypeScope="" ma:versionID="97f3aa5a7790bd74a1d63a5d5f5c12c5">
  <xsd:schema xmlns:xsd="http://www.w3.org/2001/XMLSchema" xmlns:xs="http://www.w3.org/2001/XMLSchema" xmlns:p="http://schemas.microsoft.com/office/2006/metadata/properties" xmlns:ns2="39dcb32f-2af9-4302-af60-55deebb4af7a" targetNamespace="http://schemas.microsoft.com/office/2006/metadata/properties" ma:root="true" ma:fieldsID="2d91fe658771c0a2bff51d8692856e3a" ns2:_="">
    <xsd:import namespace="39dcb32f-2af9-4302-af60-55deebb4a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71CA6-0ADE-488A-8EED-F41069D0A46D}">
  <ds:schemaRefs>
    <ds:schemaRef ds:uri="http://schemas.openxmlformats.org/officeDocument/2006/bibliography"/>
  </ds:schemaRefs>
</ds:datastoreItem>
</file>

<file path=customXml/itemProps2.xml><?xml version="1.0" encoding="utf-8"?>
<ds:datastoreItem xmlns:ds="http://schemas.openxmlformats.org/officeDocument/2006/customXml" ds:itemID="{8431A47C-1999-4CE3-ADD8-BA592D28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cb32f-2af9-4302-af60-55deebb4a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73175-2200-4F5A-972C-B1B1E070D6E8}">
  <ds:schemaRefs>
    <ds:schemaRef ds:uri="http://schemas.microsoft.com/sharepoint/v3/contenttype/forms"/>
  </ds:schemaRefs>
</ds:datastoreItem>
</file>

<file path=customXml/itemProps4.xml><?xml version="1.0" encoding="utf-8"?>
<ds:datastoreItem xmlns:ds="http://schemas.openxmlformats.org/officeDocument/2006/customXml" ds:itemID="{79221EEB-019F-4529-814F-70EE100FF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4207</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dc:description/>
  <cp:lastModifiedBy>Hasret Rezan Barcin</cp:lastModifiedBy>
  <cp:revision>3</cp:revision>
  <cp:lastPrinted>2022-04-17T23:29:00Z</cp:lastPrinted>
  <dcterms:created xsi:type="dcterms:W3CDTF">2022-04-17T23:29:00Z</dcterms:created>
  <dcterms:modified xsi:type="dcterms:W3CDTF">2022-04-17T23:29:00Z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