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2A1E" w14:textId="052B71BB" w:rsidR="00352EA7" w:rsidRPr="00A60BE0" w:rsidRDefault="7B2B1548" w:rsidP="00767A24">
      <w:pPr>
        <w:pStyle w:val="Tittel"/>
      </w:pPr>
      <w:proofErr w:type="spellStart"/>
      <w:r w:rsidRPr="00A60BE0">
        <w:t>Bandora</w:t>
      </w:r>
      <w:proofErr w:type="spellEnd"/>
      <w:r w:rsidRPr="00A60BE0">
        <w:t xml:space="preserve"> </w:t>
      </w:r>
      <w:proofErr w:type="spellStart"/>
      <w:r w:rsidRPr="00A60BE0">
        <w:t>prîzmê</w:t>
      </w:r>
      <w:proofErr w:type="spellEnd"/>
      <w:r w:rsidRPr="00A60BE0">
        <w:t xml:space="preserve"> û </w:t>
      </w:r>
      <w:proofErr w:type="spellStart"/>
      <w:r w:rsidRPr="00A60BE0">
        <w:t>şikandina</w:t>
      </w:r>
      <w:proofErr w:type="spellEnd"/>
      <w:r w:rsidRPr="00A60BE0">
        <w:t xml:space="preserve"> </w:t>
      </w:r>
      <w:proofErr w:type="spellStart"/>
      <w:r w:rsidRPr="00A60BE0">
        <w:t>ronahiyê</w:t>
      </w:r>
      <w:proofErr w:type="spellEnd"/>
      <w:r w:rsidRPr="00A60BE0">
        <w:t xml:space="preserve"> </w:t>
      </w:r>
    </w:p>
    <w:p w14:paraId="0C97FE3F" w14:textId="1994B8AB" w:rsidR="7B2B1548" w:rsidRDefault="7B2B1548" w:rsidP="09B902CC">
      <w:pPr>
        <w:pStyle w:val="Overskrift1"/>
        <w:rPr>
          <w:rFonts w:ascii="Calibri" w:eastAsia="MS Gothic" w:hAnsi="Calibri" w:cs="Times New Roman"/>
        </w:rPr>
      </w:pPr>
      <w:proofErr w:type="spellStart"/>
      <w:r>
        <w:t>Ronahî</w:t>
      </w:r>
      <w:proofErr w:type="spellEnd"/>
    </w:p>
    <w:p w14:paraId="3CE3896B" w14:textId="1FB26CC1" w:rsidR="00DD40AC" w:rsidRPr="007D2077" w:rsidRDefault="6F5EDD44" w:rsidP="09B902CC">
      <w:pPr>
        <w:rPr>
          <w:rFonts w:asciiTheme="majorHAnsi" w:hAnsiTheme="majorHAnsi"/>
          <w:lang w:val="nn-NO"/>
        </w:rPr>
      </w:pPr>
      <w:proofErr w:type="spellStart"/>
      <w:r w:rsidRPr="5C123D10">
        <w:rPr>
          <w:rFonts w:asciiTheme="majorHAnsi" w:hAnsiTheme="majorHAnsi"/>
        </w:rPr>
        <w:t>Ronahî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tîrêjên</w:t>
      </w:r>
      <w:proofErr w:type="spellEnd"/>
      <w:r w:rsidRPr="5C123D10">
        <w:rPr>
          <w:rFonts w:asciiTheme="majorHAnsi" w:hAnsiTheme="majorHAnsi"/>
        </w:rPr>
        <w:t xml:space="preserve"> ku </w:t>
      </w:r>
      <w:proofErr w:type="spellStart"/>
      <w:r w:rsidRPr="5C123D10">
        <w:rPr>
          <w:rFonts w:asciiTheme="majorHAnsi" w:hAnsiTheme="majorHAnsi"/>
        </w:rPr>
        <w:t>ji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çavkaniyek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ronahiyê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tê</w:t>
      </w:r>
      <w:proofErr w:type="spellEnd"/>
      <w:r w:rsidRPr="5C123D10">
        <w:rPr>
          <w:rFonts w:asciiTheme="majorHAnsi" w:hAnsiTheme="majorHAnsi"/>
        </w:rPr>
        <w:t xml:space="preserve">. </w:t>
      </w:r>
      <w:proofErr w:type="spellStart"/>
      <w:r w:rsidRPr="5C123D10">
        <w:rPr>
          <w:rFonts w:asciiTheme="majorHAnsi" w:hAnsiTheme="majorHAnsi"/>
        </w:rPr>
        <w:t>Roj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mînakek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çavkaniya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ronahiyê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ye</w:t>
      </w:r>
      <w:proofErr w:type="spellEnd"/>
      <w:r w:rsidRPr="5C123D10">
        <w:rPr>
          <w:rFonts w:asciiTheme="majorHAnsi" w:hAnsiTheme="majorHAnsi"/>
        </w:rPr>
        <w:t xml:space="preserve">. </w:t>
      </w:r>
      <w:proofErr w:type="spellStart"/>
      <w:r w:rsidRPr="5C123D10">
        <w:rPr>
          <w:rFonts w:asciiTheme="majorHAnsi" w:hAnsiTheme="majorHAnsi"/>
        </w:rPr>
        <w:t>Ronahîya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rojê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spî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ye</w:t>
      </w:r>
      <w:proofErr w:type="spellEnd"/>
      <w:r w:rsidRPr="5C123D10">
        <w:rPr>
          <w:rFonts w:asciiTheme="majorHAnsi" w:hAnsiTheme="majorHAnsi"/>
        </w:rPr>
        <w:t xml:space="preserve">. </w:t>
      </w:r>
      <w:proofErr w:type="spellStart"/>
      <w:r w:rsidRPr="5C123D10">
        <w:rPr>
          <w:rFonts w:asciiTheme="majorHAnsi" w:hAnsiTheme="majorHAnsi"/>
        </w:rPr>
        <w:t>Ronahîya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spî</w:t>
      </w:r>
      <w:proofErr w:type="spellEnd"/>
      <w:r w:rsidRPr="5C123D10">
        <w:rPr>
          <w:rFonts w:asciiTheme="majorHAnsi" w:hAnsiTheme="majorHAnsi"/>
        </w:rPr>
        <w:t xml:space="preserve"> di </w:t>
      </w:r>
      <w:proofErr w:type="spellStart"/>
      <w:r w:rsidRPr="5C123D10">
        <w:rPr>
          <w:rFonts w:asciiTheme="majorHAnsi" w:hAnsiTheme="majorHAnsi"/>
        </w:rPr>
        <w:t>rastîye</w:t>
      </w:r>
      <w:proofErr w:type="spellEnd"/>
      <w:r w:rsidRPr="5C123D10">
        <w:rPr>
          <w:rFonts w:asciiTheme="majorHAnsi" w:hAnsiTheme="majorHAnsi"/>
        </w:rPr>
        <w:t xml:space="preserve"> de </w:t>
      </w:r>
      <w:proofErr w:type="spellStart"/>
      <w:r w:rsidRPr="5C123D10">
        <w:rPr>
          <w:rFonts w:asciiTheme="majorHAnsi" w:hAnsiTheme="majorHAnsi"/>
        </w:rPr>
        <w:t>ji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hemû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rengên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kû</w:t>
      </w:r>
      <w:proofErr w:type="spellEnd"/>
      <w:r w:rsidRPr="5C123D10">
        <w:rPr>
          <w:rFonts w:asciiTheme="majorHAnsi" w:hAnsiTheme="majorHAnsi"/>
        </w:rPr>
        <w:t xml:space="preserve"> em </w:t>
      </w:r>
      <w:proofErr w:type="spellStart"/>
      <w:r w:rsidRPr="5C123D10">
        <w:rPr>
          <w:rFonts w:asciiTheme="majorHAnsi" w:hAnsiTheme="majorHAnsi"/>
        </w:rPr>
        <w:t>dikarin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bibinîn</w:t>
      </w:r>
      <w:proofErr w:type="spellEnd"/>
      <w:r w:rsidRPr="5C123D10">
        <w:rPr>
          <w:rFonts w:asciiTheme="majorHAnsi" w:hAnsiTheme="majorHAnsi"/>
        </w:rPr>
        <w:t xml:space="preserve"> (</w:t>
      </w:r>
      <w:proofErr w:type="spellStart"/>
      <w:r w:rsidRPr="5C123D10">
        <w:rPr>
          <w:rFonts w:asciiTheme="majorHAnsi" w:hAnsiTheme="majorHAnsi"/>
        </w:rPr>
        <w:t>rengên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dîtbar</w:t>
      </w:r>
      <w:proofErr w:type="spellEnd"/>
      <w:r w:rsidRPr="5C123D10">
        <w:rPr>
          <w:rFonts w:asciiTheme="majorHAnsi" w:hAnsiTheme="majorHAnsi"/>
        </w:rPr>
        <w:t xml:space="preserve">) </w:t>
      </w:r>
      <w:proofErr w:type="spellStart"/>
      <w:r w:rsidRPr="5C123D10">
        <w:rPr>
          <w:rFonts w:asciiTheme="majorHAnsi" w:hAnsiTheme="majorHAnsi"/>
        </w:rPr>
        <w:t>pêk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tê</w:t>
      </w:r>
      <w:proofErr w:type="spellEnd"/>
      <w:r w:rsidRPr="5C123D10">
        <w:rPr>
          <w:rFonts w:asciiTheme="majorHAnsi" w:hAnsiTheme="majorHAnsi"/>
        </w:rPr>
        <w:t xml:space="preserve">. </w:t>
      </w:r>
      <w:proofErr w:type="spellStart"/>
      <w:r w:rsidRPr="5C123D10">
        <w:rPr>
          <w:rFonts w:asciiTheme="majorHAnsi" w:hAnsiTheme="majorHAnsi"/>
        </w:rPr>
        <w:t>Sor</w:t>
      </w:r>
      <w:proofErr w:type="spellEnd"/>
      <w:r w:rsidRPr="5C123D10">
        <w:rPr>
          <w:rFonts w:asciiTheme="majorHAnsi" w:hAnsiTheme="majorHAnsi"/>
        </w:rPr>
        <w:t xml:space="preserve">, </w:t>
      </w:r>
      <w:proofErr w:type="spellStart"/>
      <w:r w:rsidRPr="5C123D10">
        <w:rPr>
          <w:rFonts w:asciiTheme="majorHAnsi" w:hAnsiTheme="majorHAnsi"/>
        </w:rPr>
        <w:t>porteqalî</w:t>
      </w:r>
      <w:proofErr w:type="spellEnd"/>
      <w:r w:rsidRPr="5C123D10">
        <w:rPr>
          <w:rFonts w:asciiTheme="majorHAnsi" w:hAnsiTheme="majorHAnsi"/>
        </w:rPr>
        <w:t xml:space="preserve">, </w:t>
      </w:r>
      <w:proofErr w:type="spellStart"/>
      <w:r w:rsidRPr="5C123D10">
        <w:rPr>
          <w:rFonts w:asciiTheme="majorHAnsi" w:hAnsiTheme="majorHAnsi"/>
        </w:rPr>
        <w:t>zer</w:t>
      </w:r>
      <w:proofErr w:type="spellEnd"/>
      <w:r w:rsidRPr="5C123D10">
        <w:rPr>
          <w:rFonts w:asciiTheme="majorHAnsi" w:hAnsiTheme="majorHAnsi"/>
        </w:rPr>
        <w:t xml:space="preserve">, </w:t>
      </w:r>
      <w:proofErr w:type="spellStart"/>
      <w:r w:rsidRPr="5C123D10">
        <w:rPr>
          <w:rFonts w:asciiTheme="majorHAnsi" w:hAnsiTheme="majorHAnsi"/>
        </w:rPr>
        <w:t>kesk</w:t>
      </w:r>
      <w:proofErr w:type="spellEnd"/>
      <w:r w:rsidRPr="5C123D10">
        <w:rPr>
          <w:rFonts w:asciiTheme="majorHAnsi" w:hAnsiTheme="majorHAnsi"/>
        </w:rPr>
        <w:t xml:space="preserve">, </w:t>
      </w:r>
      <w:proofErr w:type="spellStart"/>
      <w:r w:rsidRPr="5C123D10">
        <w:rPr>
          <w:rFonts w:asciiTheme="majorHAnsi" w:hAnsiTheme="majorHAnsi"/>
        </w:rPr>
        <w:t>şîn</w:t>
      </w:r>
      <w:proofErr w:type="spellEnd"/>
      <w:r w:rsidRPr="5C123D10">
        <w:rPr>
          <w:rFonts w:asciiTheme="majorHAnsi" w:hAnsiTheme="majorHAnsi"/>
        </w:rPr>
        <w:t xml:space="preserve">, </w:t>
      </w:r>
      <w:proofErr w:type="spellStart"/>
      <w:r w:rsidRPr="5C123D10">
        <w:rPr>
          <w:rFonts w:asciiTheme="majorHAnsi" w:hAnsiTheme="majorHAnsi"/>
        </w:rPr>
        <w:t>şînê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vekirî</w:t>
      </w:r>
      <w:proofErr w:type="spellEnd"/>
      <w:r w:rsidRPr="5C123D10">
        <w:rPr>
          <w:rFonts w:asciiTheme="majorHAnsi" w:hAnsiTheme="majorHAnsi"/>
        </w:rPr>
        <w:t xml:space="preserve"> û </w:t>
      </w:r>
      <w:proofErr w:type="spellStart"/>
      <w:r w:rsidRPr="5C123D10">
        <w:rPr>
          <w:rFonts w:asciiTheme="majorHAnsi" w:hAnsiTheme="majorHAnsi"/>
        </w:rPr>
        <w:t>binevşî</w:t>
      </w:r>
      <w:proofErr w:type="spellEnd"/>
      <w:r w:rsidRPr="5C123D10">
        <w:rPr>
          <w:rFonts w:asciiTheme="majorHAnsi" w:hAnsiTheme="majorHAnsi"/>
        </w:rPr>
        <w:t xml:space="preserve"> heft </w:t>
      </w:r>
      <w:proofErr w:type="spellStart"/>
      <w:r w:rsidRPr="5C123D10">
        <w:rPr>
          <w:rFonts w:asciiTheme="majorHAnsi" w:hAnsiTheme="majorHAnsi"/>
        </w:rPr>
        <w:t>rengên</w:t>
      </w:r>
      <w:proofErr w:type="spellEnd"/>
      <w:r w:rsidRPr="5C123D10">
        <w:rPr>
          <w:rFonts w:asciiTheme="majorHAnsi" w:hAnsiTheme="majorHAnsi"/>
        </w:rPr>
        <w:t xml:space="preserve"> ku em </w:t>
      </w:r>
      <w:proofErr w:type="spellStart"/>
      <w:r w:rsidRPr="5C123D10">
        <w:rPr>
          <w:rFonts w:asciiTheme="majorHAnsi" w:hAnsiTheme="majorHAnsi"/>
        </w:rPr>
        <w:t>dikarin</w:t>
      </w:r>
      <w:proofErr w:type="spellEnd"/>
      <w:r w:rsidRPr="5C123D10">
        <w:rPr>
          <w:rFonts w:asciiTheme="majorHAnsi" w:hAnsiTheme="majorHAnsi"/>
        </w:rPr>
        <w:t xml:space="preserve"> bi </w:t>
      </w:r>
      <w:proofErr w:type="spellStart"/>
      <w:r w:rsidRPr="5C123D10">
        <w:rPr>
          <w:rFonts w:asciiTheme="majorHAnsi" w:hAnsiTheme="majorHAnsi"/>
        </w:rPr>
        <w:t>çavan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bibînin</w:t>
      </w:r>
      <w:proofErr w:type="spellEnd"/>
      <w:r w:rsidRPr="5C123D10">
        <w:rPr>
          <w:rFonts w:asciiTheme="majorHAnsi" w:hAnsiTheme="majorHAnsi"/>
        </w:rPr>
        <w:t xml:space="preserve">. Ev heft </w:t>
      </w:r>
      <w:proofErr w:type="spellStart"/>
      <w:r w:rsidRPr="5C123D10">
        <w:rPr>
          <w:rFonts w:asciiTheme="majorHAnsi" w:hAnsiTheme="majorHAnsi"/>
        </w:rPr>
        <w:t>reng</w:t>
      </w:r>
      <w:proofErr w:type="spellEnd"/>
      <w:r w:rsidRPr="5C123D10">
        <w:rPr>
          <w:rFonts w:asciiTheme="majorHAnsi" w:hAnsiTheme="majorHAnsi"/>
        </w:rPr>
        <w:t xml:space="preserve"> bi hev re </w:t>
      </w:r>
      <w:proofErr w:type="spellStart"/>
      <w:r w:rsidRPr="5C123D10">
        <w:rPr>
          <w:rFonts w:asciiTheme="majorHAnsi" w:hAnsiTheme="majorHAnsi"/>
        </w:rPr>
        <w:t>dibin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spektereke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rengîn</w:t>
      </w:r>
      <w:proofErr w:type="spellEnd"/>
      <w:r w:rsidRPr="5C123D10">
        <w:rPr>
          <w:rFonts w:asciiTheme="majorHAnsi" w:hAnsiTheme="majorHAnsi"/>
        </w:rPr>
        <w:t xml:space="preserve">. </w:t>
      </w:r>
      <w:proofErr w:type="spellStart"/>
      <w:r w:rsidRPr="5C123D10">
        <w:rPr>
          <w:rFonts w:asciiTheme="majorHAnsi" w:hAnsiTheme="majorHAnsi"/>
        </w:rPr>
        <w:t>Dema</w:t>
      </w:r>
      <w:proofErr w:type="spellEnd"/>
      <w:r w:rsidRPr="5C123D10">
        <w:rPr>
          <w:rFonts w:asciiTheme="majorHAnsi" w:hAnsiTheme="majorHAnsi"/>
        </w:rPr>
        <w:t xml:space="preserve"> ku </w:t>
      </w:r>
      <w:proofErr w:type="spellStart"/>
      <w:r w:rsidRPr="5C123D10">
        <w:rPr>
          <w:rFonts w:asciiTheme="majorHAnsi" w:hAnsiTheme="majorHAnsi"/>
        </w:rPr>
        <w:t>ronahî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tê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şikandin</w:t>
      </w:r>
      <w:proofErr w:type="spellEnd"/>
      <w:r w:rsidRPr="5C123D10">
        <w:rPr>
          <w:rFonts w:asciiTheme="majorHAnsi" w:hAnsiTheme="majorHAnsi"/>
        </w:rPr>
        <w:t xml:space="preserve"> em </w:t>
      </w:r>
      <w:proofErr w:type="spellStart"/>
      <w:r w:rsidRPr="5C123D10">
        <w:rPr>
          <w:rFonts w:asciiTheme="majorHAnsi" w:hAnsiTheme="majorHAnsi"/>
        </w:rPr>
        <w:t>dikarin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vê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spektera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rengîn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bibînin</w:t>
      </w:r>
      <w:proofErr w:type="spellEnd"/>
      <w:r w:rsidRPr="5C123D10">
        <w:rPr>
          <w:rFonts w:asciiTheme="majorHAnsi" w:hAnsiTheme="majorHAnsi"/>
        </w:rPr>
        <w:t xml:space="preserve">, </w:t>
      </w:r>
      <w:proofErr w:type="spellStart"/>
      <w:r w:rsidRPr="5C123D10">
        <w:rPr>
          <w:rFonts w:asciiTheme="majorHAnsi" w:hAnsiTheme="majorHAnsi"/>
        </w:rPr>
        <w:t>mînak</w:t>
      </w:r>
      <w:proofErr w:type="spellEnd"/>
      <w:r w:rsidRPr="5C123D10">
        <w:rPr>
          <w:rFonts w:asciiTheme="majorHAnsi" w:hAnsiTheme="majorHAnsi"/>
        </w:rPr>
        <w:t xml:space="preserve"> ger </w:t>
      </w:r>
      <w:proofErr w:type="spellStart"/>
      <w:r w:rsidRPr="5C123D10">
        <w:rPr>
          <w:rFonts w:asciiTheme="majorHAnsi" w:hAnsiTheme="majorHAnsi"/>
        </w:rPr>
        <w:t>ronahiya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spî</w:t>
      </w:r>
      <w:proofErr w:type="spellEnd"/>
      <w:r w:rsidRPr="5C123D10">
        <w:rPr>
          <w:rFonts w:asciiTheme="majorHAnsi" w:hAnsiTheme="majorHAnsi"/>
        </w:rPr>
        <w:t xml:space="preserve"> ber bi </w:t>
      </w:r>
      <w:proofErr w:type="spellStart"/>
      <w:r w:rsidRPr="5C123D10">
        <w:rPr>
          <w:rFonts w:asciiTheme="majorHAnsi" w:hAnsiTheme="majorHAnsi"/>
        </w:rPr>
        <w:t>prîzmekê</w:t>
      </w:r>
      <w:proofErr w:type="spellEnd"/>
      <w:r w:rsidRPr="5C123D10">
        <w:rPr>
          <w:rFonts w:asciiTheme="majorHAnsi" w:hAnsiTheme="majorHAnsi"/>
        </w:rPr>
        <w:t xml:space="preserve"> ve </w:t>
      </w:r>
      <w:proofErr w:type="spellStart"/>
      <w:r w:rsidRPr="5C123D10">
        <w:rPr>
          <w:rFonts w:asciiTheme="majorHAnsi" w:hAnsiTheme="majorHAnsi"/>
        </w:rPr>
        <w:t>were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şandin</w:t>
      </w:r>
      <w:proofErr w:type="spellEnd"/>
      <w:r w:rsidRPr="5C123D10">
        <w:rPr>
          <w:rFonts w:asciiTheme="majorHAnsi" w:hAnsiTheme="majorHAnsi"/>
        </w:rPr>
        <w:t xml:space="preserve">. </w:t>
      </w:r>
      <w:proofErr w:type="spellStart"/>
      <w:r w:rsidRPr="007D2077">
        <w:rPr>
          <w:rFonts w:asciiTheme="majorHAnsi" w:hAnsiTheme="majorHAnsi"/>
          <w:lang w:val="nn-NO"/>
        </w:rPr>
        <w:t>Em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dikarin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heman</w:t>
      </w:r>
      <w:proofErr w:type="spellEnd"/>
      <w:r w:rsidRPr="007D2077">
        <w:rPr>
          <w:rFonts w:asciiTheme="majorHAnsi" w:hAnsiTheme="majorHAnsi"/>
          <w:lang w:val="nn-NO"/>
        </w:rPr>
        <w:t xml:space="preserve"> spektera </w:t>
      </w:r>
      <w:proofErr w:type="spellStart"/>
      <w:r w:rsidRPr="007D2077">
        <w:rPr>
          <w:rFonts w:asciiTheme="majorHAnsi" w:hAnsiTheme="majorHAnsi"/>
          <w:lang w:val="nn-NO"/>
        </w:rPr>
        <w:t>rengîn</w:t>
      </w:r>
      <w:proofErr w:type="spellEnd"/>
      <w:r w:rsidRPr="007D2077">
        <w:rPr>
          <w:rFonts w:asciiTheme="majorHAnsi" w:hAnsiTheme="majorHAnsi"/>
          <w:lang w:val="nn-NO"/>
        </w:rPr>
        <w:t xml:space="preserve"> di </w:t>
      </w:r>
      <w:proofErr w:type="spellStart"/>
      <w:r w:rsidRPr="007D2077">
        <w:rPr>
          <w:rFonts w:asciiTheme="majorHAnsi" w:hAnsiTheme="majorHAnsi"/>
          <w:lang w:val="nn-NO"/>
        </w:rPr>
        <w:t>dema</w:t>
      </w:r>
      <w:proofErr w:type="spellEnd"/>
      <w:r w:rsidRPr="007D2077">
        <w:rPr>
          <w:rFonts w:asciiTheme="majorHAnsi" w:hAnsiTheme="majorHAnsi"/>
          <w:lang w:val="nn-NO"/>
        </w:rPr>
        <w:t xml:space="preserve"> ku </w:t>
      </w:r>
      <w:proofErr w:type="spellStart"/>
      <w:r w:rsidRPr="007D2077">
        <w:rPr>
          <w:rFonts w:asciiTheme="majorHAnsi" w:hAnsiTheme="majorHAnsi"/>
          <w:lang w:val="nn-NO"/>
        </w:rPr>
        <w:t>ronahî</w:t>
      </w:r>
      <w:proofErr w:type="spellEnd"/>
      <w:r w:rsidRPr="007D2077">
        <w:rPr>
          <w:rFonts w:asciiTheme="majorHAnsi" w:hAnsiTheme="majorHAnsi"/>
          <w:lang w:val="nn-NO"/>
        </w:rPr>
        <w:t xml:space="preserve"> di </w:t>
      </w:r>
      <w:proofErr w:type="spellStart"/>
      <w:r w:rsidRPr="007D2077">
        <w:rPr>
          <w:rFonts w:asciiTheme="majorHAnsi" w:hAnsiTheme="majorHAnsi"/>
          <w:lang w:val="nn-NO"/>
        </w:rPr>
        <w:t>dilopa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avê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tê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şikandin</w:t>
      </w:r>
      <w:proofErr w:type="spellEnd"/>
      <w:r w:rsidRPr="007D2077">
        <w:rPr>
          <w:rFonts w:asciiTheme="majorHAnsi" w:hAnsiTheme="majorHAnsi"/>
          <w:lang w:val="nn-NO"/>
        </w:rPr>
        <w:t xml:space="preserve"> de </w:t>
      </w:r>
      <w:proofErr w:type="spellStart"/>
      <w:r w:rsidRPr="007D2077">
        <w:rPr>
          <w:rFonts w:asciiTheme="majorHAnsi" w:hAnsiTheme="majorHAnsi"/>
          <w:lang w:val="nn-NO"/>
        </w:rPr>
        <w:t>jî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bibînin</w:t>
      </w:r>
      <w:proofErr w:type="spellEnd"/>
      <w:r w:rsidRPr="007D2077">
        <w:rPr>
          <w:rFonts w:asciiTheme="majorHAnsi" w:hAnsiTheme="majorHAnsi"/>
          <w:lang w:val="nn-NO"/>
        </w:rPr>
        <w:t xml:space="preserve">. </w:t>
      </w:r>
      <w:proofErr w:type="spellStart"/>
      <w:r w:rsidRPr="007D2077">
        <w:rPr>
          <w:rFonts w:asciiTheme="majorHAnsi" w:hAnsiTheme="majorHAnsi"/>
          <w:lang w:val="nn-NO"/>
        </w:rPr>
        <w:t>Ji</w:t>
      </w:r>
      <w:proofErr w:type="spellEnd"/>
      <w:r w:rsidRPr="007D2077">
        <w:rPr>
          <w:rFonts w:asciiTheme="majorHAnsi" w:hAnsiTheme="majorHAnsi"/>
          <w:lang w:val="nn-NO"/>
        </w:rPr>
        <w:t xml:space="preserve"> ber </w:t>
      </w:r>
      <w:proofErr w:type="spellStart"/>
      <w:r w:rsidRPr="007D2077">
        <w:rPr>
          <w:rFonts w:asciiTheme="majorHAnsi" w:hAnsiTheme="majorHAnsi"/>
          <w:lang w:val="nn-NO"/>
        </w:rPr>
        <w:t>vê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yekê</w:t>
      </w:r>
      <w:proofErr w:type="spellEnd"/>
      <w:r w:rsidRPr="007D2077">
        <w:rPr>
          <w:rFonts w:asciiTheme="majorHAnsi" w:hAnsiTheme="majorHAnsi"/>
          <w:lang w:val="nn-NO"/>
        </w:rPr>
        <w:t xml:space="preserve">, </w:t>
      </w:r>
      <w:proofErr w:type="spellStart"/>
      <w:r w:rsidRPr="007D2077">
        <w:rPr>
          <w:rFonts w:asciiTheme="majorHAnsi" w:hAnsiTheme="majorHAnsi"/>
          <w:lang w:val="nn-NO"/>
        </w:rPr>
        <w:t>dema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baran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dibare</w:t>
      </w:r>
      <w:proofErr w:type="spellEnd"/>
      <w:r w:rsidRPr="007D2077">
        <w:rPr>
          <w:rFonts w:asciiTheme="majorHAnsi" w:hAnsiTheme="majorHAnsi"/>
          <w:lang w:val="nn-NO"/>
        </w:rPr>
        <w:t xml:space="preserve"> û </w:t>
      </w:r>
      <w:proofErr w:type="spellStart"/>
      <w:r w:rsidRPr="007D2077">
        <w:rPr>
          <w:rFonts w:asciiTheme="majorHAnsi" w:hAnsiTheme="majorHAnsi"/>
          <w:lang w:val="nn-NO"/>
        </w:rPr>
        <w:t>roj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jî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hebe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keskesor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xwiya</w:t>
      </w:r>
      <w:proofErr w:type="spellEnd"/>
      <w:r w:rsidRPr="007D2077">
        <w:rPr>
          <w:rFonts w:asciiTheme="majorHAnsi" w:hAnsiTheme="majorHAnsi"/>
          <w:lang w:val="nn-NO"/>
        </w:rPr>
        <w:t xml:space="preserve"> </w:t>
      </w:r>
      <w:proofErr w:type="spellStart"/>
      <w:r w:rsidRPr="007D2077">
        <w:rPr>
          <w:rFonts w:asciiTheme="majorHAnsi" w:hAnsiTheme="majorHAnsi"/>
          <w:lang w:val="nn-NO"/>
        </w:rPr>
        <w:t>dibe</w:t>
      </w:r>
      <w:proofErr w:type="spellEnd"/>
      <w:r w:rsidRPr="007D2077">
        <w:rPr>
          <w:rFonts w:asciiTheme="majorHAnsi" w:hAnsiTheme="majorHAnsi"/>
          <w:lang w:val="nn-NO"/>
        </w:rPr>
        <w:t>.</w:t>
      </w:r>
      <w:r w:rsidR="282ED2EE" w:rsidRPr="007D2077">
        <w:rPr>
          <w:rFonts w:asciiTheme="majorHAnsi" w:hAnsiTheme="majorHAnsi"/>
          <w:lang w:val="nn-NO"/>
        </w:rPr>
        <w:t xml:space="preserve"> </w:t>
      </w:r>
    </w:p>
    <w:p w14:paraId="436480F5" w14:textId="66D06515" w:rsidR="00352EA7" w:rsidRDefault="00352EA7" w:rsidP="5C123D10">
      <w:pPr>
        <w:rPr>
          <w:rFonts w:asciiTheme="majorHAnsi" w:hAnsiTheme="majorHAnsi"/>
        </w:rPr>
      </w:pPr>
      <w:r w:rsidRPr="00352EA7">
        <w:rPr>
          <w:rFonts w:asciiTheme="majorHAnsi" w:hAnsiTheme="majorHAnsi"/>
          <w:b/>
          <w:noProof/>
        </w:rPr>
        <w:drawing>
          <wp:inline distT="0" distB="0" distL="0" distR="0" wp14:anchorId="01FE80E7" wp14:editId="3BCC3913">
            <wp:extent cx="5480050" cy="2290696"/>
            <wp:effectExtent l="0" t="0" r="6350" b="0"/>
            <wp:docPr id="1" name="Bilde 1" descr="Illustrasjon av lystråle med hvitt lys som treffer et prisme, lyset brytes og fargespekteret kommer til sy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9-06 kl. 13.07.3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5" t="14151" r="2768" b="9933"/>
                    <a:stretch/>
                  </pic:blipFill>
                  <pic:spPr bwMode="auto">
                    <a:xfrm>
                      <a:off x="0" y="0"/>
                      <a:ext cx="5506359" cy="2301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95352DF" w14:textId="0D08B043" w:rsidR="00352EA7" w:rsidRPr="00A60BE0" w:rsidRDefault="6968EF2D" w:rsidP="5C123D10">
      <w:pPr>
        <w:pStyle w:val="Overskrift1"/>
        <w:rPr>
          <w:color w:val="auto"/>
        </w:rPr>
      </w:pPr>
      <w:proofErr w:type="spellStart"/>
      <w:r w:rsidRPr="00A60BE0">
        <w:rPr>
          <w:color w:val="auto"/>
        </w:rPr>
        <w:t>Tîrêjên</w:t>
      </w:r>
      <w:proofErr w:type="spellEnd"/>
      <w:r w:rsidRPr="00A60BE0">
        <w:rPr>
          <w:color w:val="auto"/>
        </w:rPr>
        <w:t xml:space="preserve"> </w:t>
      </w:r>
      <w:proofErr w:type="spellStart"/>
      <w:r w:rsidRPr="00A60BE0">
        <w:rPr>
          <w:color w:val="auto"/>
        </w:rPr>
        <w:t>ronahîyê</w:t>
      </w:r>
      <w:proofErr w:type="spellEnd"/>
    </w:p>
    <w:p w14:paraId="2722CD9E" w14:textId="4F595B8C" w:rsidR="00352EA7" w:rsidRDefault="2B507661" w:rsidP="5C123D10">
      <w:pPr>
        <w:rPr>
          <w:rFonts w:asciiTheme="majorHAnsi" w:hAnsiTheme="majorHAnsi"/>
        </w:rPr>
      </w:pPr>
      <w:proofErr w:type="spellStart"/>
      <w:r w:rsidRPr="5C123D10">
        <w:rPr>
          <w:rFonts w:asciiTheme="majorHAnsi" w:hAnsiTheme="majorHAnsi"/>
        </w:rPr>
        <w:t>Tirêjên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ronahîyê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weke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pêlan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tevdigerin</w:t>
      </w:r>
      <w:proofErr w:type="spellEnd"/>
      <w:r w:rsidR="2F1B1BED" w:rsidRPr="5C123D10">
        <w:rPr>
          <w:rFonts w:asciiTheme="majorHAnsi" w:hAnsiTheme="majorHAnsi"/>
        </w:rPr>
        <w:t>.</w:t>
      </w:r>
      <w:r w:rsidR="71C3CCEA" w:rsidRPr="5C123D10">
        <w:rPr>
          <w:rFonts w:asciiTheme="majorHAnsi" w:hAnsiTheme="majorHAnsi"/>
        </w:rPr>
        <w:t xml:space="preserve"> </w:t>
      </w:r>
      <w:proofErr w:type="spellStart"/>
      <w:r w:rsidR="71C3CCEA" w:rsidRPr="5C123D10">
        <w:rPr>
          <w:rFonts w:asciiTheme="majorHAnsi" w:hAnsiTheme="majorHAnsi"/>
        </w:rPr>
        <w:t>R</w:t>
      </w:r>
      <w:r w:rsidRPr="5C123D10">
        <w:rPr>
          <w:rFonts w:asciiTheme="majorHAnsi" w:hAnsiTheme="majorHAnsi"/>
        </w:rPr>
        <w:t>engên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cihêreng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xwedî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dirêjahiya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pêlên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cihê</w:t>
      </w:r>
      <w:proofErr w:type="spellEnd"/>
      <w:r w:rsidRPr="5C123D10">
        <w:rPr>
          <w:rFonts w:asciiTheme="majorHAnsi" w:hAnsiTheme="majorHAnsi"/>
        </w:rPr>
        <w:t xml:space="preserve"> ne. </w:t>
      </w:r>
      <w:proofErr w:type="spellStart"/>
      <w:r w:rsidRPr="5C123D10">
        <w:rPr>
          <w:rFonts w:asciiTheme="majorHAnsi" w:hAnsiTheme="majorHAnsi"/>
        </w:rPr>
        <w:t>Dirêjahiya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pêlê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ji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dûrbûna</w:t>
      </w:r>
      <w:proofErr w:type="spellEnd"/>
      <w:r w:rsidRPr="5C123D10">
        <w:rPr>
          <w:rFonts w:asciiTheme="majorHAnsi" w:hAnsiTheme="majorHAnsi"/>
        </w:rPr>
        <w:t xml:space="preserve"> di </w:t>
      </w:r>
      <w:proofErr w:type="spellStart"/>
      <w:r w:rsidRPr="5C123D10">
        <w:rPr>
          <w:rFonts w:asciiTheme="majorHAnsi" w:hAnsiTheme="majorHAnsi"/>
        </w:rPr>
        <w:t>navbera</w:t>
      </w:r>
      <w:proofErr w:type="spellEnd"/>
      <w:r w:rsidRPr="5C123D10">
        <w:rPr>
          <w:rFonts w:asciiTheme="majorHAnsi" w:hAnsiTheme="majorHAnsi"/>
        </w:rPr>
        <w:t xml:space="preserve"> du </w:t>
      </w:r>
      <w:proofErr w:type="spellStart"/>
      <w:r w:rsidRPr="5C123D10">
        <w:rPr>
          <w:rFonts w:asciiTheme="majorHAnsi" w:hAnsiTheme="majorHAnsi"/>
        </w:rPr>
        <w:t>lûtkeyên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pêlan</w:t>
      </w:r>
      <w:proofErr w:type="spellEnd"/>
      <w:r w:rsidR="1B56110F" w:rsidRPr="5C123D10">
        <w:rPr>
          <w:rFonts w:asciiTheme="majorHAnsi" w:hAnsiTheme="majorHAnsi"/>
        </w:rPr>
        <w:t>,</w:t>
      </w:r>
      <w:r w:rsidRPr="5C123D10">
        <w:rPr>
          <w:rFonts w:asciiTheme="majorHAnsi" w:hAnsiTheme="majorHAnsi"/>
        </w:rPr>
        <w:t xml:space="preserve"> an </w:t>
      </w:r>
      <w:r w:rsidR="0E35B924" w:rsidRPr="5C123D10">
        <w:rPr>
          <w:rFonts w:asciiTheme="majorHAnsi" w:hAnsiTheme="majorHAnsi"/>
        </w:rPr>
        <w:t xml:space="preserve">di </w:t>
      </w:r>
      <w:proofErr w:type="spellStart"/>
      <w:r w:rsidR="0E35B924" w:rsidRPr="5C123D10">
        <w:rPr>
          <w:rFonts w:asciiTheme="majorHAnsi" w:hAnsiTheme="majorHAnsi"/>
        </w:rPr>
        <w:t>navbera</w:t>
      </w:r>
      <w:proofErr w:type="spellEnd"/>
      <w:r w:rsidR="0E35B924" w:rsidRPr="5C123D10">
        <w:rPr>
          <w:rFonts w:asciiTheme="majorHAnsi" w:hAnsiTheme="majorHAnsi"/>
        </w:rPr>
        <w:t xml:space="preserve"> </w:t>
      </w:r>
      <w:r w:rsidRPr="5C123D10">
        <w:rPr>
          <w:rFonts w:asciiTheme="majorHAnsi" w:hAnsiTheme="majorHAnsi"/>
        </w:rPr>
        <w:t xml:space="preserve">du </w:t>
      </w:r>
      <w:proofErr w:type="spellStart"/>
      <w:r w:rsidRPr="5C123D10">
        <w:rPr>
          <w:rFonts w:asciiTheme="majorHAnsi" w:hAnsiTheme="majorHAnsi"/>
        </w:rPr>
        <w:t>binkeyên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pêlan</w:t>
      </w:r>
      <w:proofErr w:type="spellEnd"/>
      <w:r w:rsidRPr="5C123D10">
        <w:rPr>
          <w:rFonts w:asciiTheme="majorHAnsi" w:hAnsiTheme="majorHAnsi"/>
        </w:rPr>
        <w:t xml:space="preserve"> de </w:t>
      </w:r>
      <w:proofErr w:type="spellStart"/>
      <w:r w:rsidRPr="5C123D10">
        <w:rPr>
          <w:rFonts w:asciiTheme="majorHAnsi" w:hAnsiTheme="majorHAnsi"/>
        </w:rPr>
        <w:t>ye</w:t>
      </w:r>
      <w:proofErr w:type="spellEnd"/>
      <w:r w:rsidRPr="5C123D10">
        <w:rPr>
          <w:rFonts w:asciiTheme="majorHAnsi" w:hAnsiTheme="majorHAnsi"/>
        </w:rPr>
        <w:t xml:space="preserve">. </w:t>
      </w:r>
      <w:proofErr w:type="spellStart"/>
      <w:r w:rsidRPr="5C123D10">
        <w:rPr>
          <w:rFonts w:asciiTheme="majorHAnsi" w:hAnsiTheme="majorHAnsi"/>
        </w:rPr>
        <w:t>Ji</w:t>
      </w:r>
      <w:proofErr w:type="spellEnd"/>
      <w:r w:rsidRPr="5C123D10">
        <w:rPr>
          <w:rFonts w:asciiTheme="majorHAnsi" w:hAnsiTheme="majorHAnsi"/>
        </w:rPr>
        <w:t xml:space="preserve"> bo </w:t>
      </w:r>
      <w:proofErr w:type="spellStart"/>
      <w:r w:rsidRPr="5C123D10">
        <w:rPr>
          <w:rFonts w:asciiTheme="majorHAnsi" w:hAnsiTheme="majorHAnsi"/>
        </w:rPr>
        <w:t>tîrêjên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ronahiyê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yên</w:t>
      </w:r>
      <w:proofErr w:type="spellEnd"/>
      <w:r w:rsidRPr="5C123D10">
        <w:rPr>
          <w:rFonts w:asciiTheme="majorHAnsi" w:hAnsiTheme="majorHAnsi"/>
        </w:rPr>
        <w:t xml:space="preserve"> ku em </w:t>
      </w:r>
      <w:proofErr w:type="spellStart"/>
      <w:r w:rsidRPr="5C123D10">
        <w:rPr>
          <w:rFonts w:asciiTheme="majorHAnsi" w:hAnsiTheme="majorHAnsi"/>
        </w:rPr>
        <w:t>dikarin</w:t>
      </w:r>
      <w:proofErr w:type="spellEnd"/>
      <w:r w:rsidRPr="5C123D10">
        <w:rPr>
          <w:rFonts w:asciiTheme="majorHAnsi" w:hAnsiTheme="majorHAnsi"/>
        </w:rPr>
        <w:t xml:space="preserve"> bi </w:t>
      </w:r>
      <w:proofErr w:type="spellStart"/>
      <w:r w:rsidRPr="5C123D10">
        <w:rPr>
          <w:rFonts w:asciiTheme="majorHAnsi" w:hAnsiTheme="majorHAnsi"/>
        </w:rPr>
        <w:t>çavan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="5CBC9943" w:rsidRPr="5C123D10">
        <w:rPr>
          <w:rFonts w:asciiTheme="majorHAnsi" w:hAnsiTheme="majorHAnsi"/>
        </w:rPr>
        <w:t>b</w:t>
      </w:r>
      <w:r w:rsidRPr="5C123D10">
        <w:rPr>
          <w:rFonts w:asciiTheme="majorHAnsi" w:hAnsiTheme="majorHAnsi"/>
        </w:rPr>
        <w:t>ibînin</w:t>
      </w:r>
      <w:proofErr w:type="spellEnd"/>
      <w:r w:rsidRPr="5C123D10">
        <w:rPr>
          <w:rFonts w:asciiTheme="majorHAnsi" w:hAnsiTheme="majorHAnsi"/>
        </w:rPr>
        <w:t xml:space="preserve"> (</w:t>
      </w:r>
      <w:proofErr w:type="spellStart"/>
      <w:r w:rsidRPr="5C123D10">
        <w:rPr>
          <w:rFonts w:asciiTheme="majorHAnsi" w:hAnsiTheme="majorHAnsi"/>
        </w:rPr>
        <w:t>ronahiya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xuyang</w:t>
      </w:r>
      <w:proofErr w:type="spellEnd"/>
      <w:r w:rsidRPr="5C123D10">
        <w:rPr>
          <w:rFonts w:asciiTheme="majorHAnsi" w:hAnsiTheme="majorHAnsi"/>
        </w:rPr>
        <w:t xml:space="preserve">, </w:t>
      </w:r>
      <w:proofErr w:type="spellStart"/>
      <w:r w:rsidRPr="5C123D10">
        <w:rPr>
          <w:rFonts w:asciiTheme="majorHAnsi" w:hAnsiTheme="majorHAnsi"/>
        </w:rPr>
        <w:t>ronahîya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dîtbar</w:t>
      </w:r>
      <w:proofErr w:type="spellEnd"/>
      <w:r w:rsidRPr="5C123D10">
        <w:rPr>
          <w:rFonts w:asciiTheme="majorHAnsi" w:hAnsiTheme="majorHAnsi"/>
        </w:rPr>
        <w:t xml:space="preserve">) ev </w:t>
      </w:r>
      <w:proofErr w:type="spellStart"/>
      <w:r w:rsidRPr="5C123D10">
        <w:rPr>
          <w:rFonts w:asciiTheme="majorHAnsi" w:hAnsiTheme="majorHAnsi"/>
        </w:rPr>
        <w:t>mesafe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gelekî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biçûk</w:t>
      </w:r>
      <w:proofErr w:type="spellEnd"/>
      <w:r w:rsidRPr="5C123D10">
        <w:rPr>
          <w:rFonts w:asciiTheme="majorHAnsi" w:hAnsiTheme="majorHAnsi"/>
        </w:rPr>
        <w:t xml:space="preserve"> e, di </w:t>
      </w:r>
      <w:proofErr w:type="spellStart"/>
      <w:r w:rsidRPr="5C123D10">
        <w:rPr>
          <w:rFonts w:asciiTheme="majorHAnsi" w:hAnsiTheme="majorHAnsi"/>
        </w:rPr>
        <w:t>navbera</w:t>
      </w:r>
      <w:proofErr w:type="spellEnd"/>
      <w:r w:rsidRPr="5C123D10">
        <w:rPr>
          <w:rFonts w:asciiTheme="majorHAnsi" w:hAnsiTheme="majorHAnsi"/>
        </w:rPr>
        <w:t xml:space="preserve"> 390 û 730 </w:t>
      </w:r>
      <w:proofErr w:type="spellStart"/>
      <w:r w:rsidRPr="5C123D10">
        <w:rPr>
          <w:rFonts w:asciiTheme="majorHAnsi" w:hAnsiTheme="majorHAnsi"/>
        </w:rPr>
        <w:t>nanometre</w:t>
      </w:r>
      <w:proofErr w:type="spellEnd"/>
      <w:r w:rsidRPr="5C123D10">
        <w:rPr>
          <w:rFonts w:asciiTheme="majorHAnsi" w:hAnsiTheme="majorHAnsi"/>
        </w:rPr>
        <w:t xml:space="preserve"> (</w:t>
      </w:r>
      <w:proofErr w:type="spellStart"/>
      <w:r w:rsidRPr="5C123D10">
        <w:rPr>
          <w:rFonts w:asciiTheme="majorHAnsi" w:hAnsiTheme="majorHAnsi"/>
        </w:rPr>
        <w:t>nm</w:t>
      </w:r>
      <w:proofErr w:type="spellEnd"/>
      <w:r w:rsidRPr="5C123D10">
        <w:rPr>
          <w:rFonts w:asciiTheme="majorHAnsi" w:hAnsiTheme="majorHAnsi"/>
        </w:rPr>
        <w:t xml:space="preserve">) </w:t>
      </w:r>
      <w:proofErr w:type="spellStart"/>
      <w:r w:rsidR="2E05A219" w:rsidRPr="5C123D10">
        <w:rPr>
          <w:rFonts w:asciiTheme="majorHAnsi" w:hAnsiTheme="majorHAnsi"/>
        </w:rPr>
        <w:t>tê</w:t>
      </w:r>
      <w:proofErr w:type="spellEnd"/>
      <w:r w:rsidR="2E05A219" w:rsidRPr="5C123D10">
        <w:rPr>
          <w:rFonts w:asciiTheme="majorHAnsi" w:hAnsiTheme="majorHAnsi"/>
        </w:rPr>
        <w:t xml:space="preserve"> </w:t>
      </w:r>
      <w:proofErr w:type="spellStart"/>
      <w:r w:rsidR="2E05A219" w:rsidRPr="5C123D10">
        <w:rPr>
          <w:rFonts w:asciiTheme="majorHAnsi" w:hAnsiTheme="majorHAnsi"/>
        </w:rPr>
        <w:t>guherîn</w:t>
      </w:r>
      <w:proofErr w:type="spellEnd"/>
      <w:r w:rsidRPr="5C123D10">
        <w:rPr>
          <w:rFonts w:asciiTheme="majorHAnsi" w:hAnsiTheme="majorHAnsi"/>
        </w:rPr>
        <w:t xml:space="preserve">. </w:t>
      </w:r>
      <w:proofErr w:type="spellStart"/>
      <w:r w:rsidRPr="5C123D10">
        <w:rPr>
          <w:rFonts w:asciiTheme="majorHAnsi" w:hAnsiTheme="majorHAnsi"/>
        </w:rPr>
        <w:t>Ji</w:t>
      </w:r>
      <w:proofErr w:type="spellEnd"/>
      <w:r w:rsidRPr="5C123D10">
        <w:rPr>
          <w:rFonts w:asciiTheme="majorHAnsi" w:hAnsiTheme="majorHAnsi"/>
        </w:rPr>
        <w:t xml:space="preserve"> nav </w:t>
      </w:r>
      <w:proofErr w:type="spellStart"/>
      <w:r w:rsidRPr="5C123D10">
        <w:rPr>
          <w:rFonts w:asciiTheme="majorHAnsi" w:hAnsiTheme="majorHAnsi"/>
        </w:rPr>
        <w:t>rengan</w:t>
      </w:r>
      <w:proofErr w:type="spellEnd"/>
      <w:r w:rsidRPr="5C123D10">
        <w:rPr>
          <w:rFonts w:asciiTheme="majorHAnsi" w:hAnsiTheme="majorHAnsi"/>
        </w:rPr>
        <w:t xml:space="preserve">, </w:t>
      </w:r>
      <w:proofErr w:type="spellStart"/>
      <w:r w:rsidRPr="5C123D10">
        <w:rPr>
          <w:rFonts w:asciiTheme="majorHAnsi" w:hAnsiTheme="majorHAnsi"/>
        </w:rPr>
        <w:t>sor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rengê</w:t>
      </w:r>
      <w:proofErr w:type="spellEnd"/>
      <w:r w:rsidRPr="5C123D10">
        <w:rPr>
          <w:rFonts w:asciiTheme="majorHAnsi" w:hAnsiTheme="majorHAnsi"/>
        </w:rPr>
        <w:t xml:space="preserve"> bi </w:t>
      </w:r>
      <w:proofErr w:type="spellStart"/>
      <w:r w:rsidRPr="5C123D10">
        <w:rPr>
          <w:rFonts w:asciiTheme="majorHAnsi" w:hAnsiTheme="majorHAnsi"/>
        </w:rPr>
        <w:t>dirêjahiya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pêla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herî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dirêj</w:t>
      </w:r>
      <w:proofErr w:type="spellEnd"/>
      <w:r w:rsidRPr="5C123D10">
        <w:rPr>
          <w:rFonts w:asciiTheme="majorHAnsi" w:hAnsiTheme="majorHAnsi"/>
        </w:rPr>
        <w:t xml:space="preserve"> e, û </w:t>
      </w:r>
      <w:proofErr w:type="spellStart"/>
      <w:r w:rsidRPr="5C123D10">
        <w:rPr>
          <w:rFonts w:asciiTheme="majorHAnsi" w:hAnsiTheme="majorHAnsi"/>
        </w:rPr>
        <w:t>rengê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binefşî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="1BDA4331" w:rsidRPr="5C123D10">
        <w:rPr>
          <w:rFonts w:asciiTheme="majorHAnsi" w:hAnsiTheme="majorHAnsi"/>
        </w:rPr>
        <w:t>jî</w:t>
      </w:r>
      <w:proofErr w:type="spellEnd"/>
      <w:r w:rsidR="1BDA4331" w:rsidRPr="5C123D10">
        <w:rPr>
          <w:rFonts w:asciiTheme="majorHAnsi" w:hAnsiTheme="majorHAnsi"/>
        </w:rPr>
        <w:t xml:space="preserve"> </w:t>
      </w:r>
      <w:r w:rsidRPr="5C123D10">
        <w:rPr>
          <w:rFonts w:asciiTheme="majorHAnsi" w:hAnsiTheme="majorHAnsi"/>
        </w:rPr>
        <w:t xml:space="preserve">bi </w:t>
      </w:r>
      <w:proofErr w:type="spellStart"/>
      <w:r w:rsidRPr="5C123D10">
        <w:rPr>
          <w:rFonts w:asciiTheme="majorHAnsi" w:hAnsiTheme="majorHAnsi"/>
        </w:rPr>
        <w:t>dirêjahiya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pêla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herî</w:t>
      </w:r>
      <w:proofErr w:type="spellEnd"/>
      <w:r w:rsidRPr="5C123D10">
        <w:rPr>
          <w:rFonts w:asciiTheme="majorHAnsi" w:hAnsiTheme="majorHAnsi"/>
        </w:rPr>
        <w:t xml:space="preserve"> kurt e. </w:t>
      </w:r>
      <w:proofErr w:type="spellStart"/>
      <w:r w:rsidRPr="5C123D10">
        <w:rPr>
          <w:rFonts w:asciiTheme="majorHAnsi" w:hAnsiTheme="majorHAnsi"/>
        </w:rPr>
        <w:t>Ji</w:t>
      </w:r>
      <w:proofErr w:type="spellEnd"/>
      <w:r w:rsidRPr="5C123D10">
        <w:rPr>
          <w:rFonts w:asciiTheme="majorHAnsi" w:hAnsiTheme="majorHAnsi"/>
        </w:rPr>
        <w:t xml:space="preserve"> ber ku </w:t>
      </w:r>
      <w:proofErr w:type="spellStart"/>
      <w:r w:rsidRPr="5C123D10">
        <w:rPr>
          <w:rFonts w:asciiTheme="majorHAnsi" w:hAnsiTheme="majorHAnsi"/>
        </w:rPr>
        <w:t>dirêjahiya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pêlên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renga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cûda</w:t>
      </w:r>
      <w:proofErr w:type="spellEnd"/>
      <w:r w:rsidRPr="5C123D10">
        <w:rPr>
          <w:rFonts w:asciiTheme="majorHAnsi" w:hAnsiTheme="majorHAnsi"/>
        </w:rPr>
        <w:t xml:space="preserve"> ne, </w:t>
      </w:r>
      <w:proofErr w:type="spellStart"/>
      <w:r w:rsidRPr="5C123D10">
        <w:rPr>
          <w:rFonts w:asciiTheme="majorHAnsi" w:hAnsiTheme="majorHAnsi"/>
        </w:rPr>
        <w:t>reng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jî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cûda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têne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şikandin</w:t>
      </w:r>
      <w:proofErr w:type="spellEnd"/>
      <w:r w:rsidRPr="5C123D10">
        <w:rPr>
          <w:rFonts w:asciiTheme="majorHAnsi" w:hAnsiTheme="majorHAnsi"/>
        </w:rPr>
        <w:t xml:space="preserve">. </w:t>
      </w:r>
      <w:proofErr w:type="spellStart"/>
      <w:r w:rsidRPr="5C123D10">
        <w:rPr>
          <w:rFonts w:asciiTheme="majorHAnsi" w:hAnsiTheme="majorHAnsi"/>
        </w:rPr>
        <w:t>Ji</w:t>
      </w:r>
      <w:proofErr w:type="spellEnd"/>
      <w:r w:rsidRPr="5C123D10">
        <w:rPr>
          <w:rFonts w:asciiTheme="majorHAnsi" w:hAnsiTheme="majorHAnsi"/>
        </w:rPr>
        <w:t xml:space="preserve"> ber </w:t>
      </w:r>
      <w:proofErr w:type="spellStart"/>
      <w:r w:rsidRPr="5C123D10">
        <w:rPr>
          <w:rFonts w:asciiTheme="majorHAnsi" w:hAnsiTheme="majorHAnsi"/>
        </w:rPr>
        <w:t>vê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yekê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rêza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rengan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qet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nayê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guherîn</w:t>
      </w:r>
      <w:proofErr w:type="spellEnd"/>
      <w:r w:rsidRPr="5C123D10">
        <w:rPr>
          <w:rFonts w:asciiTheme="majorHAnsi" w:hAnsiTheme="majorHAnsi"/>
        </w:rPr>
        <w:t xml:space="preserve">. </w:t>
      </w:r>
      <w:proofErr w:type="spellStart"/>
      <w:r w:rsidRPr="5C123D10">
        <w:rPr>
          <w:rFonts w:asciiTheme="majorHAnsi" w:hAnsiTheme="majorHAnsi"/>
        </w:rPr>
        <w:t>Ji</w:t>
      </w:r>
      <w:proofErr w:type="spellEnd"/>
      <w:r w:rsidRPr="5C123D10">
        <w:rPr>
          <w:rFonts w:asciiTheme="majorHAnsi" w:hAnsiTheme="majorHAnsi"/>
        </w:rPr>
        <w:t xml:space="preserve"> ber </w:t>
      </w:r>
      <w:proofErr w:type="spellStart"/>
      <w:r w:rsidRPr="5C123D10">
        <w:rPr>
          <w:rFonts w:asciiTheme="majorHAnsi" w:hAnsiTheme="majorHAnsi"/>
        </w:rPr>
        <w:t>vê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yekê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rengên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keskesorê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herdem</w:t>
      </w:r>
      <w:proofErr w:type="spellEnd"/>
      <w:r w:rsidRPr="5C123D10">
        <w:rPr>
          <w:rFonts w:asciiTheme="majorHAnsi" w:hAnsiTheme="majorHAnsi"/>
        </w:rPr>
        <w:t xml:space="preserve"> di </w:t>
      </w:r>
      <w:proofErr w:type="spellStart"/>
      <w:r w:rsidRPr="5C123D10">
        <w:rPr>
          <w:rFonts w:asciiTheme="majorHAnsi" w:hAnsiTheme="majorHAnsi"/>
        </w:rPr>
        <w:t>heman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rêzê</w:t>
      </w:r>
      <w:proofErr w:type="spellEnd"/>
      <w:r w:rsidRPr="5C123D10">
        <w:rPr>
          <w:rFonts w:asciiTheme="majorHAnsi" w:hAnsiTheme="majorHAnsi"/>
        </w:rPr>
        <w:t xml:space="preserve"> de ne, </w:t>
      </w:r>
      <w:proofErr w:type="spellStart"/>
      <w:r w:rsidRPr="5C123D10">
        <w:rPr>
          <w:rFonts w:asciiTheme="majorHAnsi" w:hAnsiTheme="majorHAnsi"/>
        </w:rPr>
        <w:t>sor</w:t>
      </w:r>
      <w:proofErr w:type="spellEnd"/>
      <w:r w:rsidRPr="5C123D10">
        <w:rPr>
          <w:rFonts w:asciiTheme="majorHAnsi" w:hAnsiTheme="majorHAnsi"/>
        </w:rPr>
        <w:t xml:space="preserve"> li </w:t>
      </w:r>
      <w:proofErr w:type="spellStart"/>
      <w:r w:rsidRPr="5C123D10">
        <w:rPr>
          <w:rFonts w:asciiTheme="majorHAnsi" w:hAnsiTheme="majorHAnsi"/>
        </w:rPr>
        <w:t>jor</w:t>
      </w:r>
      <w:proofErr w:type="spellEnd"/>
      <w:r w:rsidRPr="5C123D10">
        <w:rPr>
          <w:rFonts w:asciiTheme="majorHAnsi" w:hAnsiTheme="majorHAnsi"/>
        </w:rPr>
        <w:t xml:space="preserve"> e, û </w:t>
      </w:r>
      <w:proofErr w:type="spellStart"/>
      <w:r w:rsidRPr="5C123D10">
        <w:rPr>
          <w:rFonts w:asciiTheme="majorHAnsi" w:hAnsiTheme="majorHAnsi"/>
        </w:rPr>
        <w:t>binefşî</w:t>
      </w:r>
      <w:proofErr w:type="spellEnd"/>
      <w:r w:rsidRPr="5C123D10">
        <w:rPr>
          <w:rFonts w:asciiTheme="majorHAnsi" w:hAnsiTheme="majorHAnsi"/>
        </w:rPr>
        <w:t xml:space="preserve"> </w:t>
      </w:r>
      <w:proofErr w:type="spellStart"/>
      <w:r w:rsidRPr="5C123D10">
        <w:rPr>
          <w:rFonts w:asciiTheme="majorHAnsi" w:hAnsiTheme="majorHAnsi"/>
        </w:rPr>
        <w:t>jî</w:t>
      </w:r>
      <w:proofErr w:type="spellEnd"/>
      <w:r w:rsidRPr="5C123D10">
        <w:rPr>
          <w:rFonts w:asciiTheme="majorHAnsi" w:hAnsiTheme="majorHAnsi"/>
        </w:rPr>
        <w:t xml:space="preserve"> li </w:t>
      </w:r>
      <w:proofErr w:type="spellStart"/>
      <w:r w:rsidRPr="5C123D10">
        <w:rPr>
          <w:rFonts w:asciiTheme="majorHAnsi" w:hAnsiTheme="majorHAnsi"/>
        </w:rPr>
        <w:t>jêr</w:t>
      </w:r>
      <w:proofErr w:type="spellEnd"/>
      <w:r w:rsidRPr="5C123D10">
        <w:rPr>
          <w:rFonts w:asciiTheme="majorHAnsi" w:hAnsiTheme="majorHAnsi"/>
        </w:rPr>
        <w:t xml:space="preserve"> e.</w:t>
      </w:r>
      <w:r w:rsidR="002F3F3D" w:rsidRPr="5C123D10">
        <w:rPr>
          <w:rFonts w:asciiTheme="majorHAnsi" w:hAnsiTheme="majorHAnsi"/>
        </w:rPr>
        <w:t xml:space="preserve"> </w:t>
      </w:r>
    </w:p>
    <w:p w14:paraId="75D9BB95" w14:textId="25C23974" w:rsidR="002F3F3D" w:rsidRPr="00352EA7" w:rsidRDefault="00352EA7">
      <w:pPr>
        <w:rPr>
          <w:rFonts w:asciiTheme="majorHAnsi" w:hAnsiTheme="majorHAnsi"/>
        </w:rPr>
      </w:pPr>
      <w:r w:rsidRPr="00352EA7">
        <w:rPr>
          <w:rFonts w:asciiTheme="majorHAnsi" w:hAnsiTheme="majorHAnsi"/>
          <w:noProof/>
        </w:rPr>
        <w:lastRenderedPageBreak/>
        <w:drawing>
          <wp:inline distT="0" distB="0" distL="0" distR="0" wp14:anchorId="00905705" wp14:editId="7A521D1E">
            <wp:extent cx="4457700" cy="2015656"/>
            <wp:effectExtent l="0" t="0" r="0" b="3810"/>
            <wp:docPr id="3" name="Bilde 3" descr="Illustrasjon av lang og kort bølgelengde på fargene rød og lil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9-07 kl. 09.50.00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7" t="9023" r="5312" b="3755"/>
                    <a:stretch/>
                  </pic:blipFill>
                  <pic:spPr bwMode="auto">
                    <a:xfrm>
                      <a:off x="0" y="0"/>
                      <a:ext cx="4706432" cy="2128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96BE1CB" w14:textId="23C97374" w:rsidR="00BB22A2" w:rsidRPr="00352EA7" w:rsidRDefault="00BB22A2">
      <w:pPr>
        <w:rPr>
          <w:rFonts w:asciiTheme="majorHAnsi" w:hAnsiTheme="majorHAnsi"/>
        </w:rPr>
      </w:pPr>
    </w:p>
    <w:p w14:paraId="6FDBF7A9" w14:textId="1F12C644" w:rsidR="006A0AC8" w:rsidRPr="00352EA7" w:rsidRDefault="4B56611A">
      <w:pPr>
        <w:rPr>
          <w:rFonts w:asciiTheme="majorHAnsi" w:hAnsiTheme="majorHAnsi"/>
        </w:rPr>
      </w:pPr>
      <w:proofErr w:type="spellStart"/>
      <w:r w:rsidRPr="3F900FEC">
        <w:rPr>
          <w:rFonts w:asciiTheme="majorHAnsi" w:hAnsiTheme="majorHAnsi"/>
        </w:rPr>
        <w:t>Reng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cureyekî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tîrêjên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ronahîyê</w:t>
      </w:r>
      <w:proofErr w:type="spellEnd"/>
      <w:r w:rsidRPr="3F900FEC">
        <w:rPr>
          <w:rFonts w:asciiTheme="majorHAnsi" w:hAnsiTheme="majorHAnsi"/>
        </w:rPr>
        <w:t xml:space="preserve"> ne. </w:t>
      </w:r>
      <w:proofErr w:type="spellStart"/>
      <w:r w:rsidRPr="3F900FEC">
        <w:rPr>
          <w:rFonts w:asciiTheme="majorHAnsi" w:hAnsiTheme="majorHAnsi"/>
        </w:rPr>
        <w:t>Lewma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ji</w:t>
      </w:r>
      <w:proofErr w:type="spellEnd"/>
      <w:r w:rsidRPr="3F900FEC">
        <w:rPr>
          <w:rFonts w:asciiTheme="majorHAnsi" w:hAnsiTheme="majorHAnsi"/>
        </w:rPr>
        <w:t xml:space="preserve"> bo ku em </w:t>
      </w:r>
      <w:proofErr w:type="spellStart"/>
      <w:r w:rsidRPr="3F900FEC">
        <w:rPr>
          <w:rFonts w:asciiTheme="majorHAnsi" w:hAnsiTheme="majorHAnsi"/>
        </w:rPr>
        <w:t>tiştekî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bibinin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divê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ronahî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hebe</w:t>
      </w:r>
      <w:proofErr w:type="spellEnd"/>
      <w:r w:rsidRPr="3F900FEC">
        <w:rPr>
          <w:rFonts w:asciiTheme="majorHAnsi" w:hAnsiTheme="majorHAnsi"/>
        </w:rPr>
        <w:t xml:space="preserve">. Gava ku </w:t>
      </w:r>
      <w:proofErr w:type="spellStart"/>
      <w:r w:rsidRPr="3F900FEC">
        <w:rPr>
          <w:rFonts w:asciiTheme="majorHAnsi" w:hAnsiTheme="majorHAnsi"/>
        </w:rPr>
        <w:t>ronahiya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spî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ya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rojê</w:t>
      </w:r>
      <w:proofErr w:type="spellEnd"/>
      <w:r w:rsidRPr="3F900FEC">
        <w:rPr>
          <w:rFonts w:asciiTheme="majorHAnsi" w:hAnsiTheme="majorHAnsi"/>
        </w:rPr>
        <w:t xml:space="preserve"> li </w:t>
      </w:r>
      <w:proofErr w:type="spellStart"/>
      <w:r w:rsidRPr="3F900FEC">
        <w:rPr>
          <w:rFonts w:asciiTheme="majorHAnsi" w:hAnsiTheme="majorHAnsi"/>
        </w:rPr>
        <w:t>tiştekî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bikeve</w:t>
      </w:r>
      <w:proofErr w:type="spellEnd"/>
      <w:r w:rsidRPr="3F900FEC">
        <w:rPr>
          <w:rFonts w:asciiTheme="majorHAnsi" w:hAnsiTheme="majorHAnsi"/>
        </w:rPr>
        <w:t xml:space="preserve">, </w:t>
      </w:r>
      <w:proofErr w:type="spellStart"/>
      <w:r w:rsidRPr="3F900FEC">
        <w:rPr>
          <w:rFonts w:asciiTheme="majorHAnsi" w:hAnsiTheme="majorHAnsi"/>
        </w:rPr>
        <w:t>mînak</w:t>
      </w:r>
      <w:proofErr w:type="spellEnd"/>
      <w:r w:rsidRPr="3F900FEC">
        <w:rPr>
          <w:rFonts w:asciiTheme="majorHAnsi" w:hAnsiTheme="majorHAnsi"/>
        </w:rPr>
        <w:t xml:space="preserve"> li </w:t>
      </w:r>
      <w:proofErr w:type="spellStart"/>
      <w:r w:rsidRPr="3F900FEC">
        <w:rPr>
          <w:rFonts w:asciiTheme="majorHAnsi" w:hAnsiTheme="majorHAnsi"/>
        </w:rPr>
        <w:t>qazaxekî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bikeve</w:t>
      </w:r>
      <w:proofErr w:type="spellEnd"/>
      <w:r w:rsidRPr="3F900FEC">
        <w:rPr>
          <w:rFonts w:asciiTheme="majorHAnsi" w:hAnsiTheme="majorHAnsi"/>
        </w:rPr>
        <w:t xml:space="preserve">, </w:t>
      </w:r>
      <w:proofErr w:type="spellStart"/>
      <w:r w:rsidRPr="3F900FEC">
        <w:rPr>
          <w:rFonts w:asciiTheme="majorHAnsi" w:hAnsiTheme="majorHAnsi"/>
        </w:rPr>
        <w:t>dê</w:t>
      </w:r>
      <w:proofErr w:type="spellEnd"/>
      <w:r w:rsidRPr="3F900FEC">
        <w:rPr>
          <w:rFonts w:asciiTheme="majorHAnsi" w:hAnsiTheme="majorHAnsi"/>
        </w:rPr>
        <w:t xml:space="preserve"> hin </w:t>
      </w:r>
      <w:proofErr w:type="spellStart"/>
      <w:r w:rsidRPr="3F900FEC">
        <w:rPr>
          <w:rFonts w:asciiTheme="majorHAnsi" w:hAnsiTheme="majorHAnsi"/>
        </w:rPr>
        <w:t>ronahî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werê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vedan</w:t>
      </w:r>
      <w:proofErr w:type="spellEnd"/>
      <w:r w:rsidRPr="3F900FEC">
        <w:rPr>
          <w:rFonts w:asciiTheme="majorHAnsi" w:hAnsiTheme="majorHAnsi"/>
        </w:rPr>
        <w:t xml:space="preserve"> (</w:t>
      </w:r>
      <w:proofErr w:type="spellStart"/>
      <w:r w:rsidRPr="3F900FEC">
        <w:rPr>
          <w:rFonts w:asciiTheme="majorHAnsi" w:hAnsiTheme="majorHAnsi"/>
        </w:rPr>
        <w:t>reflektekirin</w:t>
      </w:r>
      <w:proofErr w:type="spellEnd"/>
      <w:r w:rsidRPr="3F900FEC">
        <w:rPr>
          <w:rFonts w:asciiTheme="majorHAnsi" w:hAnsiTheme="majorHAnsi"/>
        </w:rPr>
        <w:t xml:space="preserve">). </w:t>
      </w:r>
      <w:proofErr w:type="spellStart"/>
      <w:r w:rsidRPr="3F900FEC">
        <w:rPr>
          <w:rFonts w:asciiTheme="majorHAnsi" w:hAnsiTheme="majorHAnsi"/>
        </w:rPr>
        <w:t>Vedan</w:t>
      </w:r>
      <w:proofErr w:type="spellEnd"/>
      <w:r w:rsidRPr="3F900FEC">
        <w:rPr>
          <w:rFonts w:asciiTheme="majorHAnsi" w:hAnsiTheme="majorHAnsi"/>
        </w:rPr>
        <w:t xml:space="preserve"> (</w:t>
      </w:r>
      <w:proofErr w:type="spellStart"/>
      <w:r w:rsidRPr="3F900FEC">
        <w:rPr>
          <w:rFonts w:asciiTheme="majorHAnsi" w:hAnsiTheme="majorHAnsi"/>
        </w:rPr>
        <w:t>refleksiyon</w:t>
      </w:r>
      <w:proofErr w:type="spellEnd"/>
      <w:r w:rsidRPr="3F900FEC">
        <w:rPr>
          <w:rFonts w:asciiTheme="majorHAnsi" w:hAnsiTheme="majorHAnsi"/>
        </w:rPr>
        <w:t xml:space="preserve">) ku </w:t>
      </w:r>
      <w:proofErr w:type="spellStart"/>
      <w:r w:rsidRPr="3F900FEC">
        <w:rPr>
          <w:rFonts w:asciiTheme="majorHAnsi" w:hAnsiTheme="majorHAnsi"/>
        </w:rPr>
        <w:t>tîrêjên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ronahiyê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paş</w:t>
      </w:r>
      <w:proofErr w:type="spellEnd"/>
      <w:r w:rsidRPr="3F900FEC">
        <w:rPr>
          <w:rFonts w:asciiTheme="majorHAnsi" w:hAnsiTheme="majorHAnsi"/>
        </w:rPr>
        <w:t xml:space="preserve"> de </w:t>
      </w:r>
      <w:proofErr w:type="spellStart"/>
      <w:r w:rsidRPr="3F900FEC">
        <w:rPr>
          <w:rFonts w:asciiTheme="majorHAnsi" w:hAnsiTheme="majorHAnsi"/>
        </w:rPr>
        <w:t>têne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şandin</w:t>
      </w:r>
      <w:proofErr w:type="spellEnd"/>
      <w:r w:rsidRPr="3F900FEC">
        <w:rPr>
          <w:rFonts w:asciiTheme="majorHAnsi" w:hAnsiTheme="majorHAnsi"/>
        </w:rPr>
        <w:t xml:space="preserve">. </w:t>
      </w:r>
      <w:proofErr w:type="spellStart"/>
      <w:r w:rsidRPr="3F900FEC">
        <w:rPr>
          <w:rFonts w:asciiTheme="majorHAnsi" w:hAnsiTheme="majorHAnsi"/>
        </w:rPr>
        <w:t>Ronahîya</w:t>
      </w:r>
      <w:proofErr w:type="spellEnd"/>
      <w:r w:rsidRPr="3F900FEC">
        <w:rPr>
          <w:rFonts w:asciiTheme="majorHAnsi" w:hAnsiTheme="majorHAnsi"/>
        </w:rPr>
        <w:t xml:space="preserve"> ku </w:t>
      </w:r>
      <w:proofErr w:type="spellStart"/>
      <w:r w:rsidRPr="3F900FEC">
        <w:rPr>
          <w:rFonts w:asciiTheme="majorHAnsi" w:hAnsiTheme="majorHAnsi"/>
        </w:rPr>
        <w:t>venagere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tê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mêtin</w:t>
      </w:r>
      <w:proofErr w:type="spellEnd"/>
      <w:r w:rsidRPr="3F900FEC">
        <w:rPr>
          <w:rFonts w:asciiTheme="majorHAnsi" w:hAnsiTheme="majorHAnsi"/>
        </w:rPr>
        <w:t xml:space="preserve"> (</w:t>
      </w:r>
      <w:proofErr w:type="spellStart"/>
      <w:r w:rsidRPr="3F900FEC">
        <w:rPr>
          <w:rFonts w:asciiTheme="majorHAnsi" w:hAnsiTheme="majorHAnsi"/>
        </w:rPr>
        <w:t>absorbekirin</w:t>
      </w:r>
      <w:proofErr w:type="spellEnd"/>
      <w:r w:rsidRPr="3F900FEC">
        <w:rPr>
          <w:rFonts w:asciiTheme="majorHAnsi" w:hAnsiTheme="majorHAnsi"/>
        </w:rPr>
        <w:t xml:space="preserve">, </w:t>
      </w:r>
      <w:proofErr w:type="spellStart"/>
      <w:r w:rsidRPr="3F900FEC">
        <w:rPr>
          <w:rFonts w:asciiTheme="majorHAnsi" w:hAnsiTheme="majorHAnsi"/>
        </w:rPr>
        <w:t>vexwarin</w:t>
      </w:r>
      <w:proofErr w:type="spellEnd"/>
      <w:r w:rsidRPr="3F900FEC">
        <w:rPr>
          <w:rFonts w:asciiTheme="majorHAnsi" w:hAnsiTheme="majorHAnsi"/>
        </w:rPr>
        <w:t xml:space="preserve">). Em </w:t>
      </w:r>
      <w:proofErr w:type="spellStart"/>
      <w:r w:rsidRPr="3F900FEC">
        <w:rPr>
          <w:rFonts w:asciiTheme="majorHAnsi" w:hAnsiTheme="majorHAnsi"/>
        </w:rPr>
        <w:t>ji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vê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yeke</w:t>
      </w:r>
      <w:proofErr w:type="spellEnd"/>
      <w:r w:rsidRPr="3F900FEC">
        <w:rPr>
          <w:rFonts w:asciiTheme="majorHAnsi" w:hAnsiTheme="majorHAnsi"/>
        </w:rPr>
        <w:t xml:space="preserve"> re </w:t>
      </w:r>
      <w:proofErr w:type="spellStart"/>
      <w:r w:rsidRPr="3F900FEC">
        <w:rPr>
          <w:rFonts w:asciiTheme="majorHAnsi" w:hAnsiTheme="majorHAnsi"/>
        </w:rPr>
        <w:t>dibêjin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mêtin</w:t>
      </w:r>
      <w:proofErr w:type="spellEnd"/>
      <w:r w:rsidRPr="3F900FEC">
        <w:rPr>
          <w:rFonts w:asciiTheme="majorHAnsi" w:hAnsiTheme="majorHAnsi"/>
        </w:rPr>
        <w:t xml:space="preserve"> (</w:t>
      </w:r>
      <w:proofErr w:type="spellStart"/>
      <w:r w:rsidRPr="3F900FEC">
        <w:rPr>
          <w:rFonts w:asciiTheme="majorHAnsi" w:hAnsiTheme="majorHAnsi"/>
        </w:rPr>
        <w:t>absorbasiyon</w:t>
      </w:r>
      <w:proofErr w:type="spellEnd"/>
      <w:r w:rsidRPr="3F900FEC">
        <w:rPr>
          <w:rFonts w:asciiTheme="majorHAnsi" w:hAnsiTheme="majorHAnsi"/>
        </w:rPr>
        <w:t xml:space="preserve">). </w:t>
      </w:r>
      <w:proofErr w:type="spellStart"/>
      <w:r w:rsidRPr="3F900FEC">
        <w:rPr>
          <w:rFonts w:asciiTheme="majorHAnsi" w:hAnsiTheme="majorHAnsi"/>
        </w:rPr>
        <w:t>Rengê</w:t>
      </w:r>
      <w:proofErr w:type="spellEnd"/>
      <w:r w:rsidRPr="3F900FEC">
        <w:rPr>
          <w:rFonts w:asciiTheme="majorHAnsi" w:hAnsiTheme="majorHAnsi"/>
        </w:rPr>
        <w:t xml:space="preserve"> ku em bi </w:t>
      </w:r>
      <w:proofErr w:type="spellStart"/>
      <w:r w:rsidRPr="3F900FEC">
        <w:rPr>
          <w:rFonts w:asciiTheme="majorHAnsi" w:hAnsiTheme="majorHAnsi"/>
        </w:rPr>
        <w:t>çavên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xwe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dibînin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tîrêjên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ronahiyê</w:t>
      </w:r>
      <w:proofErr w:type="spellEnd"/>
      <w:r w:rsidRPr="3F900FEC">
        <w:rPr>
          <w:rFonts w:asciiTheme="majorHAnsi" w:hAnsiTheme="majorHAnsi"/>
        </w:rPr>
        <w:t xml:space="preserve"> ne ku </w:t>
      </w:r>
      <w:proofErr w:type="spellStart"/>
      <w:r w:rsidRPr="3F900FEC">
        <w:rPr>
          <w:rFonts w:asciiTheme="majorHAnsi" w:hAnsiTheme="majorHAnsi"/>
        </w:rPr>
        <w:t>têne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vedan</w:t>
      </w:r>
      <w:proofErr w:type="spellEnd"/>
      <w:r w:rsidRPr="3F900FEC">
        <w:rPr>
          <w:rFonts w:asciiTheme="majorHAnsi" w:hAnsiTheme="majorHAnsi"/>
        </w:rPr>
        <w:t xml:space="preserve">. Ger em </w:t>
      </w:r>
      <w:proofErr w:type="spellStart"/>
      <w:r w:rsidRPr="3F900FEC">
        <w:rPr>
          <w:rFonts w:asciiTheme="majorHAnsi" w:hAnsiTheme="majorHAnsi"/>
        </w:rPr>
        <w:t>qazaxekî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kesk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dibînin</w:t>
      </w:r>
      <w:proofErr w:type="spellEnd"/>
      <w:r w:rsidRPr="3F900FEC">
        <w:rPr>
          <w:rFonts w:asciiTheme="majorHAnsi" w:hAnsiTheme="majorHAnsi"/>
        </w:rPr>
        <w:t xml:space="preserve">, ev </w:t>
      </w:r>
      <w:proofErr w:type="spellStart"/>
      <w:r w:rsidRPr="3F900FEC">
        <w:rPr>
          <w:rFonts w:asciiTheme="majorHAnsi" w:hAnsiTheme="majorHAnsi"/>
        </w:rPr>
        <w:t>ji</w:t>
      </w:r>
      <w:proofErr w:type="spellEnd"/>
      <w:r w:rsidRPr="3F900FEC">
        <w:rPr>
          <w:rFonts w:asciiTheme="majorHAnsi" w:hAnsiTheme="majorHAnsi"/>
        </w:rPr>
        <w:t xml:space="preserve"> ber ku </w:t>
      </w:r>
      <w:proofErr w:type="spellStart"/>
      <w:r w:rsidRPr="3F900FEC">
        <w:rPr>
          <w:rFonts w:asciiTheme="majorHAnsi" w:hAnsiTheme="majorHAnsi"/>
        </w:rPr>
        <w:t>ronahîya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rengê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kesk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vedidê</w:t>
      </w:r>
      <w:proofErr w:type="spellEnd"/>
      <w:r w:rsidRPr="3F900FEC">
        <w:rPr>
          <w:rFonts w:asciiTheme="majorHAnsi" w:hAnsiTheme="majorHAnsi"/>
        </w:rPr>
        <w:t xml:space="preserve"> (</w:t>
      </w:r>
      <w:proofErr w:type="spellStart"/>
      <w:r w:rsidRPr="3F900FEC">
        <w:rPr>
          <w:rFonts w:asciiTheme="majorHAnsi" w:hAnsiTheme="majorHAnsi"/>
        </w:rPr>
        <w:t>reflekte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dibê</w:t>
      </w:r>
      <w:proofErr w:type="spellEnd"/>
      <w:r w:rsidRPr="3F900FEC">
        <w:rPr>
          <w:rFonts w:asciiTheme="majorHAnsi" w:hAnsiTheme="majorHAnsi"/>
        </w:rPr>
        <w:t xml:space="preserve">). </w:t>
      </w:r>
      <w:proofErr w:type="spellStart"/>
      <w:r w:rsidRPr="3F900FEC">
        <w:rPr>
          <w:rFonts w:asciiTheme="majorHAnsi" w:hAnsiTheme="majorHAnsi"/>
        </w:rPr>
        <w:t>Tîrêjên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mayî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yên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ronahîyê</w:t>
      </w:r>
      <w:proofErr w:type="spellEnd"/>
      <w:r w:rsidRPr="3F900FEC">
        <w:rPr>
          <w:rFonts w:asciiTheme="majorHAnsi" w:hAnsiTheme="majorHAnsi"/>
        </w:rPr>
        <w:t xml:space="preserve"> di </w:t>
      </w:r>
      <w:proofErr w:type="spellStart"/>
      <w:r w:rsidRPr="3F900FEC">
        <w:rPr>
          <w:rFonts w:asciiTheme="majorHAnsi" w:hAnsiTheme="majorHAnsi"/>
        </w:rPr>
        <w:t>ji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hêla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qazaxî</w:t>
      </w:r>
      <w:proofErr w:type="spellEnd"/>
      <w:r w:rsidRPr="3F900FEC">
        <w:rPr>
          <w:rFonts w:asciiTheme="majorHAnsi" w:hAnsiTheme="majorHAnsi"/>
        </w:rPr>
        <w:t xml:space="preserve"> ve </w:t>
      </w:r>
      <w:proofErr w:type="spellStart"/>
      <w:r w:rsidRPr="3F900FEC">
        <w:rPr>
          <w:rFonts w:asciiTheme="majorHAnsi" w:hAnsiTheme="majorHAnsi"/>
        </w:rPr>
        <w:t>têne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mêtin</w:t>
      </w:r>
      <w:proofErr w:type="spellEnd"/>
      <w:r w:rsidRPr="3F900FEC">
        <w:rPr>
          <w:rFonts w:asciiTheme="majorHAnsi" w:hAnsiTheme="majorHAnsi"/>
        </w:rPr>
        <w:t xml:space="preserve"> (</w:t>
      </w:r>
      <w:proofErr w:type="spellStart"/>
      <w:r w:rsidRPr="3F900FEC">
        <w:rPr>
          <w:rFonts w:asciiTheme="majorHAnsi" w:hAnsiTheme="majorHAnsi"/>
        </w:rPr>
        <w:t>absorbekirin</w:t>
      </w:r>
      <w:proofErr w:type="spellEnd"/>
      <w:r w:rsidRPr="3F900FEC">
        <w:rPr>
          <w:rFonts w:asciiTheme="majorHAnsi" w:hAnsiTheme="majorHAnsi"/>
        </w:rPr>
        <w:t xml:space="preserve">, </w:t>
      </w:r>
      <w:proofErr w:type="spellStart"/>
      <w:r w:rsidRPr="3F900FEC">
        <w:rPr>
          <w:rFonts w:asciiTheme="majorHAnsi" w:hAnsiTheme="majorHAnsi"/>
        </w:rPr>
        <w:t>vexwarin</w:t>
      </w:r>
      <w:proofErr w:type="spellEnd"/>
      <w:r w:rsidRPr="3F900FEC">
        <w:rPr>
          <w:rFonts w:asciiTheme="majorHAnsi" w:hAnsiTheme="majorHAnsi"/>
        </w:rPr>
        <w:t xml:space="preserve">). Ger </w:t>
      </w:r>
      <w:proofErr w:type="spellStart"/>
      <w:r w:rsidRPr="3F900FEC">
        <w:rPr>
          <w:rFonts w:asciiTheme="majorHAnsi" w:hAnsiTheme="majorHAnsi"/>
        </w:rPr>
        <w:t>rengê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qazaxekî</w:t>
      </w:r>
      <w:proofErr w:type="spellEnd"/>
      <w:r w:rsidRPr="3F900FEC">
        <w:rPr>
          <w:rFonts w:asciiTheme="majorHAnsi" w:hAnsiTheme="majorHAnsi"/>
        </w:rPr>
        <w:t xml:space="preserve"> li ber </w:t>
      </w:r>
      <w:proofErr w:type="spellStart"/>
      <w:r w:rsidRPr="3F900FEC">
        <w:rPr>
          <w:rFonts w:asciiTheme="majorHAnsi" w:hAnsiTheme="majorHAnsi"/>
        </w:rPr>
        <w:t>çavên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me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reş</w:t>
      </w:r>
      <w:proofErr w:type="spellEnd"/>
      <w:r w:rsidRPr="3F900FEC">
        <w:rPr>
          <w:rFonts w:asciiTheme="majorHAnsi" w:hAnsiTheme="majorHAnsi"/>
        </w:rPr>
        <w:t xml:space="preserve"> be, </w:t>
      </w:r>
      <w:proofErr w:type="spellStart"/>
      <w:r w:rsidRPr="3F900FEC">
        <w:rPr>
          <w:rFonts w:asciiTheme="majorHAnsi" w:hAnsiTheme="majorHAnsi"/>
        </w:rPr>
        <w:t>sedema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vê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ew</w:t>
      </w:r>
      <w:proofErr w:type="spellEnd"/>
      <w:r w:rsidRPr="3F900FEC">
        <w:rPr>
          <w:rFonts w:asciiTheme="majorHAnsi" w:hAnsiTheme="majorHAnsi"/>
        </w:rPr>
        <w:t xml:space="preserve"> e ku </w:t>
      </w:r>
      <w:proofErr w:type="spellStart"/>
      <w:r w:rsidRPr="3F900FEC">
        <w:rPr>
          <w:rFonts w:asciiTheme="majorHAnsi" w:hAnsiTheme="majorHAnsi"/>
        </w:rPr>
        <w:t>hemû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tîrêjên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ronahîyê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ji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hêla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qazax</w:t>
      </w:r>
      <w:proofErr w:type="spellEnd"/>
      <w:r w:rsidRPr="3F900FEC">
        <w:rPr>
          <w:rFonts w:asciiTheme="majorHAnsi" w:hAnsiTheme="majorHAnsi"/>
        </w:rPr>
        <w:t xml:space="preserve"> ve </w:t>
      </w:r>
      <w:proofErr w:type="spellStart"/>
      <w:r w:rsidRPr="3F900FEC">
        <w:rPr>
          <w:rFonts w:asciiTheme="majorHAnsi" w:hAnsiTheme="majorHAnsi"/>
        </w:rPr>
        <w:t>tên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mêtin</w:t>
      </w:r>
      <w:proofErr w:type="spellEnd"/>
      <w:r w:rsidRPr="3F900FEC">
        <w:rPr>
          <w:rFonts w:asciiTheme="majorHAnsi" w:hAnsiTheme="majorHAnsi"/>
        </w:rPr>
        <w:t xml:space="preserve">. </w:t>
      </w:r>
      <w:proofErr w:type="spellStart"/>
      <w:r w:rsidRPr="3F900FEC">
        <w:rPr>
          <w:rFonts w:asciiTheme="majorHAnsi" w:hAnsiTheme="majorHAnsi"/>
        </w:rPr>
        <w:t>Ji</w:t>
      </w:r>
      <w:proofErr w:type="spellEnd"/>
      <w:r w:rsidRPr="3F900FEC">
        <w:rPr>
          <w:rFonts w:asciiTheme="majorHAnsi" w:hAnsiTheme="majorHAnsi"/>
        </w:rPr>
        <w:t xml:space="preserve"> bo </w:t>
      </w:r>
      <w:proofErr w:type="spellStart"/>
      <w:r w:rsidRPr="3F900FEC">
        <w:rPr>
          <w:rFonts w:asciiTheme="majorHAnsi" w:hAnsiTheme="majorHAnsi"/>
        </w:rPr>
        <w:t>qazaxekî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spî</w:t>
      </w:r>
      <w:proofErr w:type="spellEnd"/>
      <w:r w:rsidRPr="3F900FEC">
        <w:rPr>
          <w:rFonts w:asciiTheme="majorHAnsi" w:hAnsiTheme="majorHAnsi"/>
        </w:rPr>
        <w:t xml:space="preserve">, </w:t>
      </w:r>
      <w:proofErr w:type="spellStart"/>
      <w:r w:rsidRPr="3F900FEC">
        <w:rPr>
          <w:rFonts w:asciiTheme="majorHAnsi" w:hAnsiTheme="majorHAnsi"/>
        </w:rPr>
        <w:t>hemî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tîrêjên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ronahiyê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dê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bêne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vedan</w:t>
      </w:r>
      <w:proofErr w:type="spellEnd"/>
      <w:r w:rsidRPr="3F900FEC">
        <w:rPr>
          <w:rFonts w:asciiTheme="majorHAnsi" w:hAnsiTheme="majorHAnsi"/>
        </w:rPr>
        <w:t xml:space="preserve"> (</w:t>
      </w:r>
      <w:proofErr w:type="spellStart"/>
      <w:r w:rsidRPr="3F900FEC">
        <w:rPr>
          <w:rFonts w:asciiTheme="majorHAnsi" w:hAnsiTheme="majorHAnsi"/>
        </w:rPr>
        <w:t>reflektekirin</w:t>
      </w:r>
      <w:proofErr w:type="spellEnd"/>
      <w:r w:rsidRPr="3F900FEC">
        <w:rPr>
          <w:rFonts w:asciiTheme="majorHAnsi" w:hAnsiTheme="majorHAnsi"/>
        </w:rPr>
        <w:t xml:space="preserve">), û </w:t>
      </w:r>
      <w:proofErr w:type="spellStart"/>
      <w:r w:rsidRPr="3F900FEC">
        <w:rPr>
          <w:rFonts w:asciiTheme="majorHAnsi" w:hAnsiTheme="majorHAnsi"/>
        </w:rPr>
        <w:t>ew</w:t>
      </w:r>
      <w:proofErr w:type="spellEnd"/>
      <w:r w:rsidRPr="3F900FEC">
        <w:rPr>
          <w:rFonts w:asciiTheme="majorHAnsi" w:hAnsiTheme="majorHAnsi"/>
        </w:rPr>
        <w:t xml:space="preserve"> ê </w:t>
      </w:r>
      <w:proofErr w:type="spellStart"/>
      <w:r w:rsidRPr="3F900FEC">
        <w:rPr>
          <w:rFonts w:asciiTheme="majorHAnsi" w:hAnsiTheme="majorHAnsi"/>
        </w:rPr>
        <w:t>wek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spî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xuya</w:t>
      </w:r>
      <w:proofErr w:type="spellEnd"/>
      <w:r w:rsidRPr="3F900FEC">
        <w:rPr>
          <w:rFonts w:asciiTheme="majorHAnsi" w:hAnsiTheme="majorHAnsi"/>
        </w:rPr>
        <w:t xml:space="preserve"> </w:t>
      </w:r>
      <w:proofErr w:type="spellStart"/>
      <w:r w:rsidRPr="3F900FEC">
        <w:rPr>
          <w:rFonts w:asciiTheme="majorHAnsi" w:hAnsiTheme="majorHAnsi"/>
        </w:rPr>
        <w:t>bike</w:t>
      </w:r>
      <w:proofErr w:type="spellEnd"/>
      <w:r w:rsidRPr="3F900FEC">
        <w:rPr>
          <w:rFonts w:asciiTheme="majorHAnsi" w:hAnsiTheme="majorHAnsi"/>
        </w:rPr>
        <w:t xml:space="preserve">.    </w:t>
      </w:r>
      <w:r w:rsidR="78901678" w:rsidRPr="3F900FEC">
        <w:rPr>
          <w:rFonts w:asciiTheme="majorHAnsi" w:hAnsiTheme="majorHAnsi"/>
        </w:rPr>
        <w:t xml:space="preserve"> </w:t>
      </w:r>
      <w:r w:rsidR="1B2A475A" w:rsidRPr="3F900FEC">
        <w:rPr>
          <w:rFonts w:asciiTheme="majorHAnsi" w:hAnsiTheme="majorHAnsi"/>
        </w:rPr>
        <w:t xml:space="preserve"> </w:t>
      </w:r>
    </w:p>
    <w:p w14:paraId="66CCF684" w14:textId="724BEDFD" w:rsidR="00FA6EAB" w:rsidRPr="00352EA7" w:rsidRDefault="00640B29" w:rsidP="00A60BE0">
      <w:pPr>
        <w:jc w:val="center"/>
        <w:rPr>
          <w:rFonts w:asciiTheme="majorHAnsi" w:hAnsiTheme="majorHAnsi"/>
        </w:rPr>
      </w:pPr>
      <w:r w:rsidRPr="00352EA7">
        <w:rPr>
          <w:rFonts w:asciiTheme="majorHAnsi" w:hAnsiTheme="majorHAnsi"/>
          <w:noProof/>
        </w:rPr>
        <w:drawing>
          <wp:inline distT="0" distB="0" distL="0" distR="0" wp14:anchorId="42189D50" wp14:editId="77F44E97">
            <wp:extent cx="2924175" cy="2909665"/>
            <wp:effectExtent l="0" t="0" r="0" b="5080"/>
            <wp:docPr id="2" name="Bilde 2" descr="Illustrasjon med tegning av en gul sol som sender ut hvitt lys. Lyset treffer en grønn hettegenser og reflekterer det grønne lyset til et øy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9-06 kl. 13.55.0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01" cy="2926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FB1A364" w14:textId="56D0CB80" w:rsidR="00C470B6" w:rsidRPr="00A60BE0" w:rsidRDefault="0ADC7C86" w:rsidP="00767A24">
      <w:pPr>
        <w:pStyle w:val="Overskrift1"/>
        <w:rPr>
          <w:rStyle w:val="normaltextrun"/>
          <w:color w:val="auto"/>
        </w:rPr>
      </w:pPr>
      <w:proofErr w:type="spellStart"/>
      <w:r w:rsidRPr="00A60BE0">
        <w:rPr>
          <w:rStyle w:val="normaltextrun"/>
          <w:color w:val="auto"/>
        </w:rPr>
        <w:lastRenderedPageBreak/>
        <w:t>Pirsên</w:t>
      </w:r>
      <w:proofErr w:type="spellEnd"/>
      <w:r w:rsidRPr="00A60BE0">
        <w:rPr>
          <w:rStyle w:val="normaltextrun"/>
          <w:color w:val="auto"/>
        </w:rPr>
        <w:t xml:space="preserve"> li ser </w:t>
      </w:r>
      <w:proofErr w:type="spellStart"/>
      <w:r w:rsidRPr="00A60BE0">
        <w:rPr>
          <w:rStyle w:val="normaltextrun"/>
          <w:color w:val="auto"/>
        </w:rPr>
        <w:t>şikestina</w:t>
      </w:r>
      <w:proofErr w:type="spellEnd"/>
      <w:r w:rsidRPr="00A60BE0">
        <w:rPr>
          <w:rStyle w:val="normaltextrun"/>
          <w:color w:val="auto"/>
        </w:rPr>
        <w:t xml:space="preserve"> </w:t>
      </w:r>
      <w:proofErr w:type="spellStart"/>
      <w:r w:rsidRPr="00A60BE0">
        <w:rPr>
          <w:rStyle w:val="normaltextrun"/>
          <w:color w:val="auto"/>
        </w:rPr>
        <w:t>ronahîyê</w:t>
      </w:r>
      <w:proofErr w:type="spellEnd"/>
      <w:r w:rsidRPr="00A60BE0">
        <w:rPr>
          <w:rStyle w:val="normaltextrun"/>
          <w:color w:val="auto"/>
        </w:rPr>
        <w:t xml:space="preserve"> û </w:t>
      </w:r>
      <w:proofErr w:type="spellStart"/>
      <w:r w:rsidRPr="00A60BE0">
        <w:rPr>
          <w:rStyle w:val="normaltextrun"/>
          <w:color w:val="auto"/>
        </w:rPr>
        <w:t>bandora</w:t>
      </w:r>
      <w:proofErr w:type="spellEnd"/>
      <w:r w:rsidRPr="00A60BE0">
        <w:rPr>
          <w:rStyle w:val="normaltextrun"/>
          <w:color w:val="auto"/>
        </w:rPr>
        <w:t xml:space="preserve"> </w:t>
      </w:r>
      <w:proofErr w:type="spellStart"/>
      <w:r w:rsidRPr="00A60BE0">
        <w:rPr>
          <w:rStyle w:val="normaltextrun"/>
          <w:color w:val="auto"/>
        </w:rPr>
        <w:t>prîzmayê</w:t>
      </w:r>
      <w:proofErr w:type="spellEnd"/>
      <w:r w:rsidR="61220600" w:rsidRPr="00A60BE0">
        <w:rPr>
          <w:rStyle w:val="normaltextrun"/>
          <w:color w:val="auto"/>
        </w:rPr>
        <w:t xml:space="preserve"> </w:t>
      </w:r>
    </w:p>
    <w:p w14:paraId="1C8E6DB0" w14:textId="48B82431" w:rsidR="007D2077" w:rsidRPr="007D2077" w:rsidRDefault="072B674B" w:rsidP="00A60BE0">
      <w:pPr>
        <w:rPr>
          <w:rStyle w:val="normaltextrun"/>
          <w:color w:val="000000" w:themeColor="text1"/>
        </w:rPr>
      </w:pPr>
      <w:proofErr w:type="spellStart"/>
      <w:r w:rsidRPr="3F900FEC">
        <w:rPr>
          <w:rStyle w:val="normaltextrun"/>
          <w:color w:val="000000" w:themeColor="text1"/>
        </w:rPr>
        <w:t>Bersiva</w:t>
      </w:r>
      <w:proofErr w:type="spellEnd"/>
      <w:r w:rsidRPr="3F900FEC">
        <w:rPr>
          <w:rStyle w:val="normaltextrun"/>
          <w:color w:val="000000" w:themeColor="text1"/>
        </w:rPr>
        <w:t xml:space="preserve"> rast </w:t>
      </w:r>
      <w:proofErr w:type="spellStart"/>
      <w:r w:rsidRPr="3F900FEC">
        <w:rPr>
          <w:rStyle w:val="normaltextrun"/>
          <w:color w:val="000000" w:themeColor="text1"/>
        </w:rPr>
        <w:t>hibijêrê</w:t>
      </w:r>
      <w:proofErr w:type="spellEnd"/>
      <w:r w:rsidRPr="3F900FEC">
        <w:rPr>
          <w:rStyle w:val="normaltextrun"/>
          <w:color w:val="000000" w:themeColor="text1"/>
        </w:rPr>
        <w:t>.</w:t>
      </w:r>
    </w:p>
    <w:p w14:paraId="0DE3C6E9" w14:textId="0E8675D7" w:rsidR="0009133E" w:rsidRPr="00352EA7" w:rsidRDefault="072B674B" w:rsidP="3F900FE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color w:val="000000"/>
        </w:rPr>
      </w:pP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Ronahîya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rojê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kîjan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reng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e?</w:t>
      </w:r>
    </w:p>
    <w:p w14:paraId="76528CDE" w14:textId="7A13190B" w:rsidR="0009133E" w:rsidRPr="00352EA7" w:rsidRDefault="072B674B" w:rsidP="3F900FE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Zer</w:t>
      </w:r>
      <w:proofErr w:type="spellEnd"/>
      <w:r w:rsidR="67331837" w:rsidRPr="3F900FEC">
        <w:rPr>
          <w:rStyle w:val="eop"/>
          <w:rFonts w:asciiTheme="majorHAnsi" w:hAnsiTheme="majorHAnsi"/>
          <w:color w:val="000000" w:themeColor="text1"/>
        </w:rPr>
        <w:t> </w:t>
      </w:r>
    </w:p>
    <w:p w14:paraId="57F311A4" w14:textId="277BEC6A" w:rsidR="0009133E" w:rsidRPr="00352EA7" w:rsidRDefault="585151BB" w:rsidP="3F900FE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color w:val="000000"/>
        </w:rPr>
      </w:pP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Şîn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r w:rsidR="67331837" w:rsidRPr="3F900FEC">
        <w:rPr>
          <w:rStyle w:val="eop"/>
          <w:rFonts w:asciiTheme="majorHAnsi" w:hAnsiTheme="majorHAnsi"/>
          <w:color w:val="000000" w:themeColor="text1"/>
        </w:rPr>
        <w:t> </w:t>
      </w:r>
    </w:p>
    <w:p w14:paraId="4ACD9784" w14:textId="4D7BD65B" w:rsidR="7A98931D" w:rsidRDefault="7A98931D" w:rsidP="3F900FEC">
      <w:pPr>
        <w:pStyle w:val="paragraph"/>
        <w:numPr>
          <w:ilvl w:val="0"/>
          <w:numId w:val="17"/>
        </w:numPr>
        <w:spacing w:before="0" w:beforeAutospacing="0" w:after="0" w:afterAutospacing="0"/>
        <w:rPr>
          <w:rStyle w:val="eop"/>
          <w:rFonts w:asciiTheme="majorHAnsi" w:eastAsiaTheme="majorEastAsia" w:hAnsiTheme="majorHAnsi" w:cstheme="majorBidi"/>
          <w:color w:val="000000" w:themeColor="text1"/>
        </w:rPr>
      </w:pP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Spî</w:t>
      </w:r>
      <w:proofErr w:type="spellEnd"/>
    </w:p>
    <w:p w14:paraId="684085C0" w14:textId="30B92F18" w:rsidR="00C470B6" w:rsidRPr="00352EA7" w:rsidRDefault="00C470B6" w:rsidP="00C470B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35CA523C" w14:textId="728B12D7" w:rsidR="0009133E" w:rsidRPr="00352EA7" w:rsidRDefault="75C47763" w:rsidP="3F900FE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color w:val="000000"/>
        </w:rPr>
      </w:pP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Dema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ku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ronahiya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rojê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gramStart"/>
      <w:r w:rsidRPr="3F900FEC">
        <w:rPr>
          <w:rStyle w:val="normaltextrun"/>
          <w:rFonts w:asciiTheme="majorHAnsi" w:hAnsiTheme="majorHAnsi"/>
          <w:color w:val="000000" w:themeColor="text1"/>
        </w:rPr>
        <w:t>di nav</w:t>
      </w:r>
      <w:proofErr w:type="gram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dilopên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baranê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de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were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şkandin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em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çi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dibînin</w:t>
      </w:r>
      <w:proofErr w:type="spellEnd"/>
      <w:r w:rsidR="67331837" w:rsidRPr="3F900FEC">
        <w:rPr>
          <w:rStyle w:val="normaltextrun"/>
          <w:rFonts w:asciiTheme="majorHAnsi" w:hAnsiTheme="majorHAnsi"/>
          <w:color w:val="000000" w:themeColor="text1"/>
        </w:rPr>
        <w:t>?</w:t>
      </w:r>
      <w:r w:rsidR="67331837" w:rsidRPr="3F900FEC">
        <w:rPr>
          <w:rStyle w:val="eop"/>
          <w:rFonts w:asciiTheme="majorHAnsi" w:hAnsiTheme="majorHAnsi"/>
          <w:color w:val="000000" w:themeColor="text1"/>
        </w:rPr>
        <w:t> </w:t>
      </w:r>
    </w:p>
    <w:p w14:paraId="335BCDC3" w14:textId="5B4F4DC1" w:rsidR="5516E9FC" w:rsidRDefault="5516E9FC" w:rsidP="3F900FEC">
      <w:pPr>
        <w:pStyle w:val="paragraph"/>
        <w:numPr>
          <w:ilvl w:val="0"/>
          <w:numId w:val="19"/>
        </w:numPr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00000" w:themeColor="text1"/>
        </w:rPr>
      </w:pP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Gelek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dilopên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baranê</w:t>
      </w:r>
      <w:proofErr w:type="spellEnd"/>
    </w:p>
    <w:p w14:paraId="76BF0EC4" w14:textId="600F4389" w:rsidR="0009133E" w:rsidRPr="00352EA7" w:rsidRDefault="5516E9FC" w:rsidP="3F900FEC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color w:val="000000"/>
        </w:rPr>
      </w:pPr>
      <w:r w:rsidRPr="3F900FEC">
        <w:rPr>
          <w:rStyle w:val="normaltextrun"/>
          <w:rFonts w:asciiTheme="majorHAnsi" w:hAnsiTheme="majorHAnsi"/>
          <w:color w:val="000000" w:themeColor="text1"/>
        </w:rPr>
        <w:t xml:space="preserve">Em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ti</w:t>
      </w:r>
      <w:r w:rsidR="1113D2AB" w:rsidRPr="3F900FEC">
        <w:rPr>
          <w:rFonts w:asciiTheme="majorHAnsi" w:hAnsiTheme="majorHAnsi"/>
        </w:rPr>
        <w:t>ş</w:t>
      </w:r>
      <w:r w:rsidRPr="3F900FEC">
        <w:rPr>
          <w:rStyle w:val="normaltextrun"/>
          <w:rFonts w:asciiTheme="majorHAnsi" w:hAnsiTheme="majorHAnsi"/>
          <w:color w:val="000000" w:themeColor="text1"/>
        </w:rPr>
        <w:t>tekî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nabînin</w:t>
      </w:r>
      <w:proofErr w:type="spellEnd"/>
      <w:r w:rsidR="67331837" w:rsidRPr="3F900FEC">
        <w:rPr>
          <w:rStyle w:val="eop"/>
          <w:rFonts w:asciiTheme="majorHAnsi" w:hAnsiTheme="majorHAnsi"/>
          <w:color w:val="000000" w:themeColor="text1"/>
        </w:rPr>
        <w:t> </w:t>
      </w:r>
    </w:p>
    <w:p w14:paraId="7241DB9E" w14:textId="595316F3" w:rsidR="04A416FC" w:rsidRDefault="04A416FC" w:rsidP="3F900FEC">
      <w:pPr>
        <w:pStyle w:val="paragraph"/>
        <w:numPr>
          <w:ilvl w:val="0"/>
          <w:numId w:val="19"/>
        </w:numPr>
        <w:spacing w:before="0" w:beforeAutospacing="0" w:after="0" w:afterAutospacing="0"/>
        <w:rPr>
          <w:rStyle w:val="eop"/>
          <w:rFonts w:asciiTheme="majorHAnsi" w:eastAsiaTheme="majorEastAsia" w:hAnsiTheme="majorHAnsi" w:cstheme="majorBidi"/>
          <w:color w:val="000000" w:themeColor="text1"/>
        </w:rPr>
      </w:pP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Keskesor</w:t>
      </w:r>
      <w:proofErr w:type="spellEnd"/>
    </w:p>
    <w:p w14:paraId="2219C4F1" w14:textId="77777777" w:rsidR="00507787" w:rsidRPr="00352EA7" w:rsidRDefault="00507787" w:rsidP="00C470B6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D0FFE40" w14:textId="76BD6334" w:rsidR="0009133E" w:rsidRPr="00352EA7" w:rsidRDefault="2004C9D4" w:rsidP="3F900FE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color w:val="000000"/>
        </w:rPr>
      </w:pP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Vedan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r w:rsidR="7F56E655" w:rsidRPr="3F900FEC">
        <w:rPr>
          <w:rStyle w:val="normaltextrun"/>
          <w:rFonts w:asciiTheme="majorHAnsi" w:hAnsiTheme="majorHAnsi"/>
          <w:color w:val="000000" w:themeColor="text1"/>
        </w:rPr>
        <w:t>(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refleksiyon</w:t>
      </w:r>
      <w:proofErr w:type="spellEnd"/>
      <w:r w:rsidR="1F2AD8FD" w:rsidRPr="3F900FEC">
        <w:rPr>
          <w:rStyle w:val="normaltextrun"/>
          <w:rFonts w:asciiTheme="majorHAnsi" w:hAnsiTheme="majorHAnsi"/>
          <w:color w:val="000000" w:themeColor="text1"/>
        </w:rPr>
        <w:t>)</w:t>
      </w:r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çi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ye</w:t>
      </w:r>
      <w:proofErr w:type="spellEnd"/>
      <w:r w:rsidR="67331837" w:rsidRPr="3F900FEC">
        <w:rPr>
          <w:rStyle w:val="normaltextrun"/>
          <w:rFonts w:asciiTheme="majorHAnsi" w:hAnsiTheme="majorHAnsi"/>
          <w:color w:val="000000" w:themeColor="text1"/>
        </w:rPr>
        <w:t>?</w:t>
      </w:r>
      <w:r w:rsidR="67331837" w:rsidRPr="3F900FEC">
        <w:rPr>
          <w:rStyle w:val="eop"/>
          <w:rFonts w:asciiTheme="majorHAnsi" w:hAnsiTheme="majorHAnsi"/>
          <w:color w:val="000000" w:themeColor="text1"/>
        </w:rPr>
        <w:t> </w:t>
      </w:r>
    </w:p>
    <w:p w14:paraId="6999E5C4" w14:textId="2174D526" w:rsidR="0009133E" w:rsidRPr="00352EA7" w:rsidRDefault="01907046" w:rsidP="3F900FE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Bikaranîna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refleksê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>?</w:t>
      </w:r>
      <w:r w:rsidR="67331837" w:rsidRPr="3F900FEC">
        <w:rPr>
          <w:rStyle w:val="eop"/>
          <w:rFonts w:asciiTheme="majorHAnsi" w:hAnsiTheme="majorHAnsi"/>
          <w:color w:val="000000" w:themeColor="text1"/>
        </w:rPr>
        <w:t> </w:t>
      </w:r>
    </w:p>
    <w:p w14:paraId="0C5E846F" w14:textId="306B2E51" w:rsidR="00C470B6" w:rsidRPr="00352EA7" w:rsidRDefault="48CD993F" w:rsidP="3F900FE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3F900FEC">
        <w:rPr>
          <w:rStyle w:val="eop"/>
          <w:rFonts w:asciiTheme="majorHAnsi" w:hAnsiTheme="majorHAnsi"/>
          <w:color w:val="000000" w:themeColor="text1"/>
        </w:rPr>
        <w:t xml:space="preserve">Ku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tîrêjên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ronahiyê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paş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de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têne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şandin</w:t>
      </w:r>
      <w:proofErr w:type="spellEnd"/>
    </w:p>
    <w:p w14:paraId="263BBA8F" w14:textId="4D66A1BF" w:rsidR="0009133E" w:rsidRPr="00352EA7" w:rsidRDefault="48CD993F" w:rsidP="3F900FE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color w:val="000000"/>
        </w:rPr>
      </w:pPr>
      <w:r w:rsidRPr="3F900FEC">
        <w:rPr>
          <w:rStyle w:val="eop"/>
          <w:rFonts w:asciiTheme="majorHAnsi" w:hAnsiTheme="majorHAnsi"/>
          <w:color w:val="000000" w:themeColor="text1"/>
        </w:rPr>
        <w:t xml:space="preserve">Ku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tîrêjên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ronahiyê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paş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de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n</w:t>
      </w:r>
      <w:r w:rsidR="0D54E2B3" w:rsidRPr="3F900FEC">
        <w:rPr>
          <w:rStyle w:val="eop"/>
          <w:rFonts w:asciiTheme="majorHAnsi" w:hAnsiTheme="majorHAnsi"/>
          <w:color w:val="000000" w:themeColor="text1"/>
        </w:rPr>
        <w:t>ayên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şandin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r w:rsidR="67331837" w:rsidRPr="3F900FEC">
        <w:rPr>
          <w:rStyle w:val="eop"/>
          <w:rFonts w:asciiTheme="majorHAnsi" w:hAnsiTheme="majorHAnsi"/>
          <w:color w:val="000000" w:themeColor="text1"/>
        </w:rPr>
        <w:t> </w:t>
      </w:r>
    </w:p>
    <w:p w14:paraId="7A3567C3" w14:textId="77777777" w:rsidR="00C470B6" w:rsidRPr="00352EA7" w:rsidRDefault="00C470B6" w:rsidP="00C470B6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8EB1945" w14:textId="08C6BDEA" w:rsidR="15F4ACF0" w:rsidRDefault="15F4ACF0" w:rsidP="3F900FEC">
      <w:pPr>
        <w:pStyle w:val="paragraph"/>
        <w:numPr>
          <w:ilvl w:val="0"/>
          <w:numId w:val="16"/>
        </w:numPr>
        <w:spacing w:before="0" w:beforeAutospacing="0" w:after="0" w:afterAutospacing="0"/>
        <w:rPr>
          <w:rFonts w:asciiTheme="majorHAnsi" w:eastAsiaTheme="majorEastAsia" w:hAnsiTheme="majorHAnsi" w:cstheme="majorBidi"/>
          <w:color w:val="000000" w:themeColor="text1"/>
        </w:rPr>
      </w:pP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Mêtin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(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absorbsiyon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)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çi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ye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>? </w:t>
      </w:r>
    </w:p>
    <w:p w14:paraId="6DE1C8C3" w14:textId="487BAEB7" w:rsidR="0009133E" w:rsidRPr="00352EA7" w:rsidRDefault="54999221" w:rsidP="3F900FE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color w:val="000000"/>
        </w:rPr>
      </w:pPr>
      <w:r w:rsidRPr="3F900FEC">
        <w:rPr>
          <w:rStyle w:val="eop"/>
          <w:rFonts w:asciiTheme="majorHAnsi" w:hAnsiTheme="majorHAnsi"/>
          <w:color w:val="000000" w:themeColor="text1"/>
        </w:rPr>
        <w:t xml:space="preserve">Ku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tîrêjên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ronahiyê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paş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de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têne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şandin</w:t>
      </w:r>
      <w:proofErr w:type="spellEnd"/>
      <w:r w:rsidR="67331837" w:rsidRPr="3F900FEC">
        <w:rPr>
          <w:rStyle w:val="eop"/>
          <w:rFonts w:asciiTheme="majorHAnsi" w:hAnsiTheme="majorHAnsi"/>
          <w:color w:val="000000" w:themeColor="text1"/>
        </w:rPr>
        <w:t> </w:t>
      </w:r>
    </w:p>
    <w:p w14:paraId="597C29F6" w14:textId="1E24CCA8" w:rsidR="00C470B6" w:rsidRPr="00352EA7" w:rsidRDefault="27A30A14" w:rsidP="3F900FE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color w:val="000000"/>
        </w:rPr>
      </w:pPr>
      <w:r w:rsidRPr="3F900FEC">
        <w:rPr>
          <w:rStyle w:val="eop"/>
          <w:rFonts w:asciiTheme="majorHAnsi" w:hAnsiTheme="majorHAnsi"/>
          <w:color w:val="000000" w:themeColor="text1"/>
        </w:rPr>
        <w:t xml:space="preserve">Ku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tîrêjên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ronahiyê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paş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de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neyên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şandin</w:t>
      </w:r>
      <w:proofErr w:type="spellEnd"/>
    </w:p>
    <w:p w14:paraId="6BD7BF9B" w14:textId="5F8FAAF8" w:rsidR="0009133E" w:rsidRPr="00352EA7" w:rsidRDefault="27A30A14" w:rsidP="3F900FE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color w:val="000000"/>
        </w:rPr>
      </w:pP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Peyvek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din a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ji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bo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ronahiya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dîtbar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 (</w:t>
      </w:r>
      <w:proofErr w:type="spellStart"/>
      <w:r w:rsidRPr="3F900FEC">
        <w:rPr>
          <w:rStyle w:val="eop"/>
          <w:rFonts w:asciiTheme="majorHAnsi" w:hAnsiTheme="majorHAnsi"/>
          <w:color w:val="000000" w:themeColor="text1"/>
        </w:rPr>
        <w:t>xuyang</w:t>
      </w:r>
      <w:proofErr w:type="spellEnd"/>
      <w:r w:rsidRPr="3F900FEC">
        <w:rPr>
          <w:rStyle w:val="eop"/>
          <w:rFonts w:asciiTheme="majorHAnsi" w:hAnsiTheme="majorHAnsi"/>
          <w:color w:val="000000" w:themeColor="text1"/>
        </w:rPr>
        <w:t xml:space="preserve">) </w:t>
      </w:r>
      <w:r w:rsidR="67331837" w:rsidRPr="3F900FEC">
        <w:rPr>
          <w:rStyle w:val="eop"/>
          <w:rFonts w:asciiTheme="majorHAnsi" w:hAnsiTheme="majorHAnsi"/>
          <w:color w:val="000000" w:themeColor="text1"/>
        </w:rPr>
        <w:t> </w:t>
      </w:r>
    </w:p>
    <w:p w14:paraId="2D3A795E" w14:textId="77777777" w:rsidR="00507787" w:rsidRPr="00352EA7" w:rsidRDefault="00507787" w:rsidP="00C470B6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EDE7E91" w14:textId="4CBB116E" w:rsidR="0009133E" w:rsidRPr="00352EA7" w:rsidRDefault="25EE085D" w:rsidP="3F900FE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color w:val="000000"/>
        </w:rPr>
      </w:pP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Mirov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çawa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dizane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ku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qazaxek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spî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ye</w:t>
      </w:r>
      <w:proofErr w:type="spellEnd"/>
      <w:r w:rsidR="67331837" w:rsidRPr="3F900FEC">
        <w:rPr>
          <w:rStyle w:val="normaltextrun"/>
          <w:rFonts w:asciiTheme="majorHAnsi" w:hAnsiTheme="majorHAnsi"/>
          <w:color w:val="000000" w:themeColor="text1"/>
        </w:rPr>
        <w:t>?</w:t>
      </w:r>
    </w:p>
    <w:p w14:paraId="48AA51D3" w14:textId="757F41BA" w:rsidR="0009133E" w:rsidRPr="00352EA7" w:rsidRDefault="791D061E" w:rsidP="3F900FEC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color w:val="000000" w:themeColor="text1"/>
        </w:rPr>
      </w:pP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Hemû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tîrêjên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rohanîyê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ji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hêla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qazax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ve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têne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="18C95FA0" w:rsidRPr="3F900FEC">
        <w:rPr>
          <w:rFonts w:asciiTheme="majorHAnsi" w:hAnsiTheme="majorHAnsi"/>
        </w:rPr>
        <w:t>mêtin</w:t>
      </w:r>
      <w:proofErr w:type="spellEnd"/>
      <w:r w:rsidR="18C95FA0" w:rsidRPr="3F900FEC">
        <w:rPr>
          <w:rFonts w:asciiTheme="majorHAnsi" w:hAnsiTheme="majorHAnsi"/>
        </w:rPr>
        <w:t xml:space="preserve"> (</w:t>
      </w:r>
      <w:proofErr w:type="spellStart"/>
      <w:r w:rsidR="18C95FA0" w:rsidRPr="3F900FEC">
        <w:rPr>
          <w:rFonts w:asciiTheme="majorHAnsi" w:hAnsiTheme="majorHAnsi"/>
        </w:rPr>
        <w:t>absorbekirin</w:t>
      </w:r>
      <w:proofErr w:type="spellEnd"/>
      <w:r w:rsidR="18C95FA0" w:rsidRPr="3F900FEC">
        <w:rPr>
          <w:rFonts w:asciiTheme="majorHAnsi" w:hAnsiTheme="majorHAnsi"/>
        </w:rPr>
        <w:t xml:space="preserve">, </w:t>
      </w:r>
      <w:proofErr w:type="spellStart"/>
      <w:r w:rsidR="18C95FA0" w:rsidRPr="3F900FEC">
        <w:rPr>
          <w:rFonts w:asciiTheme="majorHAnsi" w:hAnsiTheme="majorHAnsi"/>
        </w:rPr>
        <w:t>vexwarin</w:t>
      </w:r>
      <w:proofErr w:type="spellEnd"/>
      <w:r w:rsidR="18C95FA0" w:rsidRPr="3F900FEC">
        <w:rPr>
          <w:rFonts w:asciiTheme="majorHAnsi" w:hAnsiTheme="majorHAnsi"/>
        </w:rPr>
        <w:t>)</w:t>
      </w:r>
    </w:p>
    <w:p w14:paraId="74D7D784" w14:textId="14BB5EB6" w:rsidR="18C95FA0" w:rsidRPr="00A60BE0" w:rsidRDefault="18C95FA0" w:rsidP="3F900FEC">
      <w:pPr>
        <w:pStyle w:val="paragraph"/>
        <w:numPr>
          <w:ilvl w:val="0"/>
          <w:numId w:val="22"/>
        </w:numPr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00000" w:themeColor="text1"/>
        </w:rPr>
      </w:pP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Hemû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tîrêjên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rohanîyê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ji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hêla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qazax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ve </w:t>
      </w:r>
      <w:proofErr w:type="spellStart"/>
      <w:r w:rsidRPr="3F900FEC">
        <w:rPr>
          <w:rStyle w:val="normaltextrun"/>
          <w:rFonts w:asciiTheme="majorHAnsi" w:hAnsiTheme="majorHAnsi"/>
          <w:color w:val="000000" w:themeColor="text1"/>
        </w:rPr>
        <w:t>têne</w:t>
      </w:r>
      <w:proofErr w:type="spellEnd"/>
      <w:r w:rsidRPr="3F900FEC">
        <w:rPr>
          <w:rStyle w:val="normaltextrun"/>
          <w:rFonts w:asciiTheme="majorHAnsi" w:hAnsiTheme="majorHAnsi"/>
          <w:color w:val="000000" w:themeColor="text1"/>
        </w:rPr>
        <w:t xml:space="preserve"> </w:t>
      </w:r>
      <w:proofErr w:type="spellStart"/>
      <w:r w:rsidRPr="3F900FEC">
        <w:rPr>
          <w:rFonts w:asciiTheme="majorHAnsi" w:hAnsiTheme="majorHAnsi"/>
        </w:rPr>
        <w:t>vedan</w:t>
      </w:r>
      <w:proofErr w:type="spellEnd"/>
      <w:r w:rsidRPr="3F900FEC">
        <w:rPr>
          <w:rFonts w:asciiTheme="majorHAnsi" w:hAnsiTheme="majorHAnsi"/>
        </w:rPr>
        <w:t xml:space="preserve"> (</w:t>
      </w:r>
      <w:proofErr w:type="spellStart"/>
      <w:r w:rsidRPr="3F900FEC">
        <w:rPr>
          <w:rFonts w:asciiTheme="majorHAnsi" w:hAnsiTheme="majorHAnsi"/>
        </w:rPr>
        <w:t>reflektekirin</w:t>
      </w:r>
      <w:proofErr w:type="spellEnd"/>
      <w:r w:rsidRPr="3F900FEC">
        <w:rPr>
          <w:rFonts w:asciiTheme="majorHAnsi" w:hAnsiTheme="majorHAnsi"/>
        </w:rPr>
        <w:t xml:space="preserve">, </w:t>
      </w:r>
      <w:proofErr w:type="spellStart"/>
      <w:r w:rsidRPr="3F900FEC">
        <w:rPr>
          <w:rFonts w:asciiTheme="majorHAnsi" w:hAnsiTheme="majorHAnsi"/>
        </w:rPr>
        <w:t>vegerandin</w:t>
      </w:r>
      <w:proofErr w:type="spellEnd"/>
      <w:r w:rsidRPr="3F900FEC">
        <w:rPr>
          <w:rFonts w:asciiTheme="majorHAnsi" w:hAnsiTheme="majorHAnsi"/>
        </w:rPr>
        <w:t>)</w:t>
      </w:r>
    </w:p>
    <w:p w14:paraId="2CCD9ABC" w14:textId="77777777" w:rsidR="00A60BE0" w:rsidRPr="00A60BE0" w:rsidRDefault="00A60BE0" w:rsidP="00A60BE0"/>
    <w:p w14:paraId="6E536481" w14:textId="77777777" w:rsidR="00A60BE0" w:rsidRDefault="00A60BE0" w:rsidP="00A60BE0">
      <w:pPr>
        <w:rPr>
          <w:rStyle w:val="normaltextrun"/>
          <w:rFonts w:asciiTheme="majorHAnsi" w:eastAsia="Times New Roman" w:hAnsiTheme="majorHAnsi"/>
          <w:color w:val="000000" w:themeColor="text1"/>
        </w:rPr>
      </w:pPr>
    </w:p>
    <w:p w14:paraId="0D60D272" w14:textId="56761536" w:rsidR="00A60BE0" w:rsidRPr="00A60BE0" w:rsidRDefault="00A60BE0" w:rsidP="00A60BE0">
      <w:pPr>
        <w:tabs>
          <w:tab w:val="left" w:pos="2760"/>
        </w:tabs>
      </w:pPr>
      <w:r>
        <w:tab/>
      </w:r>
    </w:p>
    <w:sectPr w:rsidR="00A60BE0" w:rsidRPr="00A60BE0" w:rsidSect="008470AA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0714" w14:textId="77777777" w:rsidR="00F13320" w:rsidRDefault="00F13320" w:rsidP="008470AA">
      <w:r>
        <w:separator/>
      </w:r>
    </w:p>
  </w:endnote>
  <w:endnote w:type="continuationSeparator" w:id="0">
    <w:p w14:paraId="7D11F98D" w14:textId="77777777" w:rsidR="00F13320" w:rsidRDefault="00F13320" w:rsidP="0084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49248460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05CBA83" w14:textId="4652CB6F" w:rsidR="00461ED2" w:rsidRDefault="00461ED2" w:rsidP="001C02E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B4565BD" w14:textId="77777777" w:rsidR="00461ED2" w:rsidRDefault="00461ED2" w:rsidP="00461ED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4602292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24E3C83" w14:textId="092390ED" w:rsidR="00461ED2" w:rsidRPr="007D2077" w:rsidRDefault="00461ED2" w:rsidP="001C02ED">
        <w:pPr>
          <w:pStyle w:val="Bunntekst"/>
          <w:framePr w:wrap="none" w:vAnchor="text" w:hAnchor="margin" w:xAlign="right" w:y="1"/>
          <w:rPr>
            <w:rStyle w:val="Sidetall"/>
            <w:lang w:val="nn-NO"/>
          </w:rPr>
        </w:pPr>
        <w:r>
          <w:rPr>
            <w:rStyle w:val="Sidetall"/>
          </w:rPr>
          <w:fldChar w:fldCharType="begin"/>
        </w:r>
        <w:r w:rsidRPr="007D2077">
          <w:rPr>
            <w:rStyle w:val="Sidetall"/>
            <w:lang w:val="nn-NO"/>
          </w:rPr>
          <w:instrText xml:space="preserve"> PAGE </w:instrText>
        </w:r>
        <w:r>
          <w:rPr>
            <w:rStyle w:val="Sidetall"/>
          </w:rPr>
          <w:fldChar w:fldCharType="separate"/>
        </w:r>
        <w:r w:rsidRPr="007D2077">
          <w:rPr>
            <w:rStyle w:val="Sidetall"/>
            <w:noProof/>
            <w:lang w:val="nn-NO"/>
          </w:rPr>
          <w:t>2</w:t>
        </w:r>
        <w:r>
          <w:rPr>
            <w:rStyle w:val="Sidetall"/>
          </w:rPr>
          <w:fldChar w:fldCharType="end"/>
        </w:r>
      </w:p>
    </w:sdtContent>
  </w:sdt>
  <w:p w14:paraId="44C438A5" w14:textId="77777777" w:rsidR="00A60BE0" w:rsidRDefault="00A60BE0" w:rsidP="00A60BE0">
    <w:pPr>
      <w:jc w:val="center"/>
      <w:rPr>
        <w:rFonts w:eastAsiaTheme="minorHAnsi"/>
        <w:sz w:val="20"/>
        <w:szCs w:val="20"/>
      </w:rPr>
    </w:pPr>
    <w:r>
      <w:rPr>
        <w:sz w:val="20"/>
        <w:szCs w:val="20"/>
      </w:rPr>
      <w:t>Nasjonalt senter for flerkulturell opplæring</w:t>
    </w:r>
  </w:p>
  <w:p w14:paraId="36BDF60C" w14:textId="77777777" w:rsidR="00A60BE0" w:rsidRDefault="00A60BE0" w:rsidP="00A60BE0">
    <w:pPr>
      <w:jc w:val="center"/>
      <w:rPr>
        <w:sz w:val="20"/>
        <w:szCs w:val="20"/>
      </w:rPr>
    </w:pPr>
    <w:r>
      <w:rPr>
        <w:sz w:val="20"/>
        <w:szCs w:val="20"/>
      </w:rPr>
      <w:t>nafo.oslomet.no</w:t>
    </w:r>
  </w:p>
  <w:p w14:paraId="0675A8C0" w14:textId="29D9BF63" w:rsidR="00640B29" w:rsidRPr="00A60BE0" w:rsidRDefault="00A60BE0" w:rsidP="00A60BE0">
    <w:pPr>
      <w:jc w:val="center"/>
      <w:rPr>
        <w:sz w:val="20"/>
        <w:szCs w:val="20"/>
      </w:rPr>
    </w:pPr>
    <w:r>
      <w:rPr>
        <w:sz w:val="20"/>
        <w:szCs w:val="20"/>
      </w:rPr>
      <w:t>Illustrasjoner: NAFO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613E" w14:textId="77777777" w:rsidR="00F13320" w:rsidRDefault="00F13320" w:rsidP="008470AA">
      <w:r>
        <w:separator/>
      </w:r>
    </w:p>
  </w:footnote>
  <w:footnote w:type="continuationSeparator" w:id="0">
    <w:p w14:paraId="0969939D" w14:textId="77777777" w:rsidR="00F13320" w:rsidRDefault="00F13320" w:rsidP="0084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5C14" w14:textId="6F07A6C3" w:rsidR="00145E69" w:rsidRPr="00352EA7" w:rsidRDefault="00145E69">
    <w:pPr>
      <w:pStyle w:val="Topptekst"/>
      <w:rPr>
        <w:sz w:val="16"/>
        <w:szCs w:val="16"/>
      </w:rPr>
    </w:pPr>
    <w:r w:rsidRPr="00352EA7">
      <w:rPr>
        <w:sz w:val="16"/>
        <w:szCs w:val="16"/>
      </w:rPr>
      <w:t xml:space="preserve">Prismeeffekten og brytning av lys – </w:t>
    </w:r>
    <w:r w:rsidR="007D2077">
      <w:rPr>
        <w:sz w:val="16"/>
        <w:szCs w:val="16"/>
      </w:rPr>
      <w:t>kurdisk kurmanji</w:t>
    </w:r>
  </w:p>
  <w:p w14:paraId="6DEEB74C" w14:textId="355BB956" w:rsidR="008470AA" w:rsidRDefault="008470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5DE"/>
    <w:multiLevelType w:val="hybridMultilevel"/>
    <w:tmpl w:val="27821530"/>
    <w:lvl w:ilvl="0" w:tplc="9D6EF3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5AC0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7A17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BBF8C8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F147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A9C40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060F0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682B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7CCEC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0759E4"/>
    <w:multiLevelType w:val="multilevel"/>
    <w:tmpl w:val="8012D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9D14C7"/>
    <w:multiLevelType w:val="hybridMultilevel"/>
    <w:tmpl w:val="B3EC0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537F"/>
    <w:multiLevelType w:val="multilevel"/>
    <w:tmpl w:val="EE2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7D5C68"/>
    <w:multiLevelType w:val="multilevel"/>
    <w:tmpl w:val="B194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DEE"/>
    <w:multiLevelType w:val="multilevel"/>
    <w:tmpl w:val="E806D3C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70A366A"/>
    <w:multiLevelType w:val="hybridMultilevel"/>
    <w:tmpl w:val="40E26C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66C20"/>
    <w:multiLevelType w:val="multilevel"/>
    <w:tmpl w:val="BBB80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EB44770"/>
    <w:multiLevelType w:val="multilevel"/>
    <w:tmpl w:val="99805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2C955B4"/>
    <w:multiLevelType w:val="multilevel"/>
    <w:tmpl w:val="5D32D16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402564D"/>
    <w:multiLevelType w:val="multilevel"/>
    <w:tmpl w:val="21E0EF7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644643B"/>
    <w:multiLevelType w:val="multilevel"/>
    <w:tmpl w:val="05364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6B37165"/>
    <w:multiLevelType w:val="multilevel"/>
    <w:tmpl w:val="F760C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7A70B03"/>
    <w:multiLevelType w:val="multilevel"/>
    <w:tmpl w:val="26A61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E5733BA"/>
    <w:multiLevelType w:val="multilevel"/>
    <w:tmpl w:val="5E8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FD6E08"/>
    <w:multiLevelType w:val="multilevel"/>
    <w:tmpl w:val="CC30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5924EB"/>
    <w:multiLevelType w:val="multilevel"/>
    <w:tmpl w:val="F68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625A77"/>
    <w:multiLevelType w:val="hybridMultilevel"/>
    <w:tmpl w:val="8BE2F2F6"/>
    <w:lvl w:ilvl="0" w:tplc="1534BFD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70D87"/>
    <w:multiLevelType w:val="multilevel"/>
    <w:tmpl w:val="5D9EC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57152E4"/>
    <w:multiLevelType w:val="multilevel"/>
    <w:tmpl w:val="83D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9D75ED"/>
    <w:multiLevelType w:val="hybridMultilevel"/>
    <w:tmpl w:val="AE8CE75A"/>
    <w:lvl w:ilvl="0" w:tplc="E6AC01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7EC85A52">
      <w:start w:val="2"/>
      <w:numFmt w:val="decimal"/>
      <w:lvlText w:val="%2"/>
      <w:lvlJc w:val="left"/>
      <w:pPr>
        <w:ind w:left="1440" w:hanging="360"/>
      </w:pPr>
    </w:lvl>
    <w:lvl w:ilvl="2" w:tplc="4FD2BB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15E2F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71EAA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592D2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FBA7C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EEEE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2C0E62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F332BDA"/>
    <w:multiLevelType w:val="multilevel"/>
    <w:tmpl w:val="08C0E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8"/>
  </w:num>
  <w:num w:numId="5">
    <w:abstractNumId w:val="4"/>
  </w:num>
  <w:num w:numId="6">
    <w:abstractNumId w:val="12"/>
  </w:num>
  <w:num w:numId="7">
    <w:abstractNumId w:val="15"/>
  </w:num>
  <w:num w:numId="8">
    <w:abstractNumId w:val="1"/>
  </w:num>
  <w:num w:numId="9">
    <w:abstractNumId w:val="19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16"/>
  </w:num>
  <w:num w:numId="15">
    <w:abstractNumId w:val="21"/>
  </w:num>
  <w:num w:numId="16">
    <w:abstractNumId w:val="6"/>
  </w:num>
  <w:num w:numId="17">
    <w:abstractNumId w:val="20"/>
  </w:num>
  <w:num w:numId="18">
    <w:abstractNumId w:val="2"/>
  </w:num>
  <w:num w:numId="19">
    <w:abstractNumId w:val="0"/>
  </w:num>
  <w:num w:numId="20">
    <w:abstractNumId w:val="1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CF"/>
    <w:rsid w:val="0009133E"/>
    <w:rsid w:val="00091BC4"/>
    <w:rsid w:val="00145E69"/>
    <w:rsid w:val="0016606C"/>
    <w:rsid w:val="00173A1D"/>
    <w:rsid w:val="00174FD7"/>
    <w:rsid w:val="001F3146"/>
    <w:rsid w:val="00220636"/>
    <w:rsid w:val="002655DC"/>
    <w:rsid w:val="002A300E"/>
    <w:rsid w:val="002B6E15"/>
    <w:rsid w:val="002F3F3D"/>
    <w:rsid w:val="00352EA7"/>
    <w:rsid w:val="003E6766"/>
    <w:rsid w:val="0040150E"/>
    <w:rsid w:val="004404F1"/>
    <w:rsid w:val="00461ED2"/>
    <w:rsid w:val="00507787"/>
    <w:rsid w:val="00575491"/>
    <w:rsid w:val="00640B29"/>
    <w:rsid w:val="00687C6B"/>
    <w:rsid w:val="006A0AC8"/>
    <w:rsid w:val="007060FA"/>
    <w:rsid w:val="00767A24"/>
    <w:rsid w:val="007D2077"/>
    <w:rsid w:val="008470AA"/>
    <w:rsid w:val="008803B6"/>
    <w:rsid w:val="008859B2"/>
    <w:rsid w:val="008A40E3"/>
    <w:rsid w:val="009B7639"/>
    <w:rsid w:val="00A061A2"/>
    <w:rsid w:val="00A16B46"/>
    <w:rsid w:val="00A60BE0"/>
    <w:rsid w:val="00B164CF"/>
    <w:rsid w:val="00BB1C12"/>
    <w:rsid w:val="00BB22A2"/>
    <w:rsid w:val="00BB456D"/>
    <w:rsid w:val="00BC2E12"/>
    <w:rsid w:val="00BE5B8E"/>
    <w:rsid w:val="00C0717F"/>
    <w:rsid w:val="00C470B6"/>
    <w:rsid w:val="00C6313D"/>
    <w:rsid w:val="00D21F92"/>
    <w:rsid w:val="00DA5608"/>
    <w:rsid w:val="00DA7D36"/>
    <w:rsid w:val="00DD40AC"/>
    <w:rsid w:val="00F13320"/>
    <w:rsid w:val="00F411A6"/>
    <w:rsid w:val="00FA6EAB"/>
    <w:rsid w:val="00FE3187"/>
    <w:rsid w:val="012E1577"/>
    <w:rsid w:val="017E5D34"/>
    <w:rsid w:val="01907046"/>
    <w:rsid w:val="032E5E18"/>
    <w:rsid w:val="04916DA3"/>
    <w:rsid w:val="04A416FC"/>
    <w:rsid w:val="05A6F7E7"/>
    <w:rsid w:val="062781A7"/>
    <w:rsid w:val="0698F28D"/>
    <w:rsid w:val="072B674B"/>
    <w:rsid w:val="08FB0BD6"/>
    <w:rsid w:val="09B902CC"/>
    <w:rsid w:val="0A23A695"/>
    <w:rsid w:val="0A66AE30"/>
    <w:rsid w:val="0AD23CD9"/>
    <w:rsid w:val="0ADC7C86"/>
    <w:rsid w:val="0D54E2B3"/>
    <w:rsid w:val="0DD9D981"/>
    <w:rsid w:val="0E35B924"/>
    <w:rsid w:val="0F3C6EE3"/>
    <w:rsid w:val="1113D2AB"/>
    <w:rsid w:val="1337FDA3"/>
    <w:rsid w:val="137F6D35"/>
    <w:rsid w:val="13CA0848"/>
    <w:rsid w:val="15F4ACF0"/>
    <w:rsid w:val="162E1E9B"/>
    <w:rsid w:val="176FE597"/>
    <w:rsid w:val="18C95FA0"/>
    <w:rsid w:val="18F36645"/>
    <w:rsid w:val="191C8C28"/>
    <w:rsid w:val="1B2A475A"/>
    <w:rsid w:val="1B56110F"/>
    <w:rsid w:val="1BDA4331"/>
    <w:rsid w:val="1E27EEEB"/>
    <w:rsid w:val="1E3FFA55"/>
    <w:rsid w:val="1F2AD8FD"/>
    <w:rsid w:val="2004C9D4"/>
    <w:rsid w:val="202AF270"/>
    <w:rsid w:val="245BCFCD"/>
    <w:rsid w:val="25503913"/>
    <w:rsid w:val="25B8E82E"/>
    <w:rsid w:val="25EE085D"/>
    <w:rsid w:val="26D2DDB0"/>
    <w:rsid w:val="277A4832"/>
    <w:rsid w:val="27A30A14"/>
    <w:rsid w:val="27E3FFF6"/>
    <w:rsid w:val="282ED2EE"/>
    <w:rsid w:val="29765120"/>
    <w:rsid w:val="2B507661"/>
    <w:rsid w:val="2B56B78D"/>
    <w:rsid w:val="2C63A2DD"/>
    <w:rsid w:val="2C8919F7"/>
    <w:rsid w:val="2E05A219"/>
    <w:rsid w:val="2E46B9A2"/>
    <w:rsid w:val="2F1B1BED"/>
    <w:rsid w:val="32732FD2"/>
    <w:rsid w:val="32E44FAB"/>
    <w:rsid w:val="338B06EB"/>
    <w:rsid w:val="346EB4C2"/>
    <w:rsid w:val="34B12CBE"/>
    <w:rsid w:val="3526FE8A"/>
    <w:rsid w:val="3552CD1C"/>
    <w:rsid w:val="35D5F996"/>
    <w:rsid w:val="39966A16"/>
    <w:rsid w:val="39C304EE"/>
    <w:rsid w:val="3AA96AB9"/>
    <w:rsid w:val="3D10993E"/>
    <w:rsid w:val="3F900FEC"/>
    <w:rsid w:val="3F973016"/>
    <w:rsid w:val="40506196"/>
    <w:rsid w:val="4118AC3D"/>
    <w:rsid w:val="42B1E6D7"/>
    <w:rsid w:val="4554E622"/>
    <w:rsid w:val="47390B79"/>
    <w:rsid w:val="478B7A91"/>
    <w:rsid w:val="47C1014B"/>
    <w:rsid w:val="48CD993F"/>
    <w:rsid w:val="49F9F802"/>
    <w:rsid w:val="4B56611A"/>
    <w:rsid w:val="53829A03"/>
    <w:rsid w:val="53C09E2E"/>
    <w:rsid w:val="54535A21"/>
    <w:rsid w:val="547F347F"/>
    <w:rsid w:val="5490321A"/>
    <w:rsid w:val="54999221"/>
    <w:rsid w:val="5516E9FC"/>
    <w:rsid w:val="585151BB"/>
    <w:rsid w:val="5A414AFC"/>
    <w:rsid w:val="5BC12313"/>
    <w:rsid w:val="5C123D10"/>
    <w:rsid w:val="5CBC9943"/>
    <w:rsid w:val="5E62EBA6"/>
    <w:rsid w:val="61220600"/>
    <w:rsid w:val="62FAF31A"/>
    <w:rsid w:val="6340D602"/>
    <w:rsid w:val="63EDEDE6"/>
    <w:rsid w:val="64458530"/>
    <w:rsid w:val="64B840FF"/>
    <w:rsid w:val="65F71308"/>
    <w:rsid w:val="6677C096"/>
    <w:rsid w:val="6692552E"/>
    <w:rsid w:val="6727BB8A"/>
    <w:rsid w:val="67331837"/>
    <w:rsid w:val="68A793A1"/>
    <w:rsid w:val="6968EF2D"/>
    <w:rsid w:val="6A284B0A"/>
    <w:rsid w:val="6BDF3463"/>
    <w:rsid w:val="6BE9C163"/>
    <w:rsid w:val="6F16D525"/>
    <w:rsid w:val="6F5EDD44"/>
    <w:rsid w:val="704E75CA"/>
    <w:rsid w:val="7100FA85"/>
    <w:rsid w:val="719B0BF1"/>
    <w:rsid w:val="71C3CCEA"/>
    <w:rsid w:val="720F4C31"/>
    <w:rsid w:val="7336DC52"/>
    <w:rsid w:val="75C47763"/>
    <w:rsid w:val="75D2B07D"/>
    <w:rsid w:val="78901678"/>
    <w:rsid w:val="791D061E"/>
    <w:rsid w:val="79A0A42E"/>
    <w:rsid w:val="7A98931D"/>
    <w:rsid w:val="7AA01FB8"/>
    <w:rsid w:val="7B0FE6A2"/>
    <w:rsid w:val="7B1EEB7C"/>
    <w:rsid w:val="7B2B1548"/>
    <w:rsid w:val="7B3C748F"/>
    <w:rsid w:val="7B85B636"/>
    <w:rsid w:val="7C1FF7CF"/>
    <w:rsid w:val="7F56E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0A92C6"/>
  <w14:defaultImageDpi w14:val="300"/>
  <w15:docId w15:val="{18847A88-7171-428A-ACD5-AE59049B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7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64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3F3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F3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70AA"/>
  </w:style>
  <w:style w:type="paragraph" w:styleId="Bunntekst">
    <w:name w:val="footer"/>
    <w:basedOn w:val="Normal"/>
    <w:link w:val="BunntekstTegn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70AA"/>
  </w:style>
  <w:style w:type="paragraph" w:customStyle="1" w:styleId="paragraph">
    <w:name w:val="paragraph"/>
    <w:basedOn w:val="Normal"/>
    <w:rsid w:val="0009133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09133E"/>
  </w:style>
  <w:style w:type="character" w:customStyle="1" w:styleId="eop">
    <w:name w:val="eop"/>
    <w:basedOn w:val="Standardskriftforavsnitt"/>
    <w:rsid w:val="0009133E"/>
  </w:style>
  <w:style w:type="character" w:customStyle="1" w:styleId="Overskrift1Tegn">
    <w:name w:val="Overskrift 1 Tegn"/>
    <w:basedOn w:val="Standardskriftforavsnitt"/>
    <w:link w:val="Overskrift1"/>
    <w:uiPriority w:val="9"/>
    <w:rsid w:val="005077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40B29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461ED2"/>
  </w:style>
  <w:style w:type="paragraph" w:styleId="Tittel">
    <w:name w:val="Title"/>
    <w:basedOn w:val="Normal"/>
    <w:next w:val="Normal"/>
    <w:link w:val="TittelTegn"/>
    <w:uiPriority w:val="10"/>
    <w:qFormat/>
    <w:rsid w:val="00767A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7A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98DD58A6134AA0FCC9697D1301B4" ma:contentTypeVersion="17" ma:contentTypeDescription="Create a new document." ma:contentTypeScope="" ma:versionID="da7317bdea33007042ab6de7d49eb619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53e8ebd29bb9c1c962dfce1d1f3c1d28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Props1.xml><?xml version="1.0" encoding="utf-8"?>
<ds:datastoreItem xmlns:ds="http://schemas.openxmlformats.org/officeDocument/2006/customXml" ds:itemID="{2125CDD7-F29D-4A54-B3E8-A506645F7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06A0B-57A0-467A-8CB7-58AC85B22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06BF55-DA6A-4B9C-819A-6374EFA47E6F}"/>
</file>

<file path=customXml/itemProps4.xml><?xml version="1.0" encoding="utf-8"?>
<ds:datastoreItem xmlns:ds="http://schemas.openxmlformats.org/officeDocument/2006/customXml" ds:itemID="{ECA1CF01-60BA-4FC7-B494-06AA84CBEF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Lene Østli</cp:lastModifiedBy>
  <cp:revision>2</cp:revision>
  <cp:lastPrinted>2021-08-24T19:28:00Z</cp:lastPrinted>
  <dcterms:created xsi:type="dcterms:W3CDTF">2022-01-28T16:06:00Z</dcterms:created>
  <dcterms:modified xsi:type="dcterms:W3CDTF">2022-01-28T16:06:00Z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