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011D" w14:textId="5FAE8822" w:rsidR="003D2487" w:rsidRDefault="00355E30" w:rsidP="00355E30">
      <w:pPr>
        <w:pStyle w:val="Overskrift1"/>
        <w:spacing w:line="360" w:lineRule="auto"/>
      </w:pPr>
      <w:proofErr w:type="spellStart"/>
      <w:r w:rsidRPr="00355E30">
        <w:t>Plato</w:t>
      </w:r>
      <w:proofErr w:type="spellEnd"/>
      <w:r w:rsidRPr="00355E30">
        <w:t xml:space="preserve"> (</w:t>
      </w:r>
      <w:proofErr w:type="spellStart"/>
      <w:r w:rsidRPr="00355E30">
        <w:t>Mwaka</w:t>
      </w:r>
      <w:proofErr w:type="spellEnd"/>
      <w:r w:rsidRPr="00355E30">
        <w:t xml:space="preserve"> 428-348 kabla </w:t>
      </w:r>
      <w:proofErr w:type="spellStart"/>
      <w:r w:rsidRPr="00355E30">
        <w:t>ya</w:t>
      </w:r>
      <w:proofErr w:type="spellEnd"/>
      <w:r w:rsidRPr="00355E30">
        <w:t xml:space="preserve"> </w:t>
      </w:r>
      <w:proofErr w:type="spellStart"/>
      <w:r w:rsidRPr="00355E30">
        <w:t>kuzaliwa</w:t>
      </w:r>
      <w:proofErr w:type="spellEnd"/>
      <w:r w:rsidRPr="00355E30">
        <w:t xml:space="preserve"> </w:t>
      </w:r>
      <w:proofErr w:type="spellStart"/>
      <w:r w:rsidRPr="00355E30">
        <w:t>kristo</w:t>
      </w:r>
      <w:proofErr w:type="spellEnd"/>
      <w:r w:rsidRPr="00355E30">
        <w:t>)</w:t>
      </w:r>
      <w:r w:rsidRPr="00355E30">
        <w:t xml:space="preserve"> </w:t>
      </w:r>
    </w:p>
    <w:p w14:paraId="45A978D6" w14:textId="77777777" w:rsidR="00355E30" w:rsidRPr="00355E30" w:rsidRDefault="00355E30" w:rsidP="00355E30">
      <w:pPr>
        <w:spacing w:line="360" w:lineRule="auto"/>
      </w:pPr>
    </w:p>
    <w:p w14:paraId="6D8B955E" w14:textId="77777777" w:rsidR="003D2487" w:rsidRDefault="00355E30" w:rsidP="00355E3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Plato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mwanafalsafa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falsafa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kujifunza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maarifa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kuwepo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Alikutana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mwanafalsa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aliyekuwa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anajulikana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aitwaye</w:t>
      </w:r>
      <w:proofErr w:type="spellEnd"/>
      <w:r>
        <w:rPr>
          <w:sz w:val="24"/>
          <w:szCs w:val="24"/>
        </w:rPr>
        <w:t xml:space="preserve"> Sokrates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mwanafunzi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Plato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alijaribu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kutafuta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binadamu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wa</w:t>
      </w:r>
      <w:r>
        <w:rPr>
          <w:sz w:val="24"/>
          <w:szCs w:val="24"/>
        </w:rPr>
        <w:t>kina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anamaanisha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binadamu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Alisema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zinatoka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. </w:t>
      </w:r>
    </w:p>
    <w:p w14:paraId="1EEE1D34" w14:textId="77777777" w:rsidR="003D2487" w:rsidRDefault="00355E30" w:rsidP="00355E30">
      <w:pPr>
        <w:keepNext/>
        <w:spacing w:line="360" w:lineRule="auto"/>
        <w:jc w:val="center"/>
      </w:pPr>
      <w:r>
        <w:rPr>
          <w:noProof/>
          <w:sz w:val="24"/>
          <w:szCs w:val="24"/>
        </w:rPr>
        <w:drawing>
          <wp:inline distT="0" distB="0" distL="0" distR="0" wp14:anchorId="64659F8B" wp14:editId="29A686D7">
            <wp:extent cx="2167025" cy="2928978"/>
            <wp:effectExtent l="0" t="0" r="0" b="0"/>
            <wp:docPr id="5" name="image1.png" descr="Tegning av Pla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gning av Plat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7025" cy="2928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E316A7" w14:textId="77777777" w:rsidR="003D2487" w:rsidRDefault="00355E30" w:rsidP="00355E3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 xml:space="preserve">Illustrasjon: </w:t>
      </w:r>
      <w:proofErr w:type="spellStart"/>
      <w:r>
        <w:rPr>
          <w:i/>
          <w:color w:val="000000"/>
          <w:sz w:val="18"/>
          <w:szCs w:val="18"/>
        </w:rPr>
        <w:t>Pixabay</w:t>
      </w:r>
      <w:proofErr w:type="spellEnd"/>
    </w:p>
    <w:p w14:paraId="35E8D870" w14:textId="77777777" w:rsidR="003D2487" w:rsidRDefault="00355E30" w:rsidP="00355E3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Mwili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ulimwengu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tunaweza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kuhisi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kuigusa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Alimaanisha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tunayoweza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kusikia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Tunapokufa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mwili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hupotea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Roho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ulimwengu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hatuwezi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kuuona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tunaweza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kufikiria</w:t>
      </w:r>
      <w:proofErr w:type="spellEnd"/>
      <w:r>
        <w:rPr>
          <w:sz w:val="24"/>
          <w:szCs w:val="24"/>
        </w:rPr>
        <w:t xml:space="preserve"> tu </w:t>
      </w:r>
      <w:proofErr w:type="spellStart"/>
      <w:r>
        <w:rPr>
          <w:sz w:val="24"/>
          <w:szCs w:val="24"/>
        </w:rPr>
        <w:t>juu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ulimwengu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Aliuita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ulimwengu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kufikirika</w:t>
      </w:r>
      <w:proofErr w:type="spellEnd"/>
      <w:r>
        <w:rPr>
          <w:sz w:val="24"/>
          <w:szCs w:val="24"/>
        </w:rPr>
        <w:t xml:space="preserve">. </w:t>
      </w:r>
    </w:p>
    <w:p w14:paraId="40C41D60" w14:textId="77777777" w:rsidR="003D2487" w:rsidRDefault="00355E30" w:rsidP="00355E3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Plato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aliamini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muonekano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wetu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jinsi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tulivyo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sehem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anapokufa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huendelea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kufikirika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Plato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roho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wawili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anayeendesha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farasi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mfano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anayeendesha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farasi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lazima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ahakikishe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wanak</w:t>
      </w:r>
      <w:r>
        <w:rPr>
          <w:sz w:val="24"/>
          <w:szCs w:val="24"/>
        </w:rPr>
        <w:t>imbia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uleule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Farasi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mmoja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mweusi</w:t>
      </w:r>
      <w:proofErr w:type="spellEnd"/>
      <w:r>
        <w:rPr>
          <w:sz w:val="24"/>
          <w:szCs w:val="24"/>
        </w:rPr>
        <w:t xml:space="preserve">. Ni </w:t>
      </w:r>
      <w:proofErr w:type="spellStart"/>
      <w:r>
        <w:rPr>
          <w:sz w:val="24"/>
          <w:szCs w:val="24"/>
        </w:rPr>
        <w:t>picha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kile </w:t>
      </w:r>
      <w:proofErr w:type="spellStart"/>
      <w:r>
        <w:rPr>
          <w:sz w:val="24"/>
          <w:szCs w:val="24"/>
        </w:rPr>
        <w:t>unachotaka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zaidi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Inaweza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chochote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pesa </w:t>
      </w:r>
      <w:proofErr w:type="spellStart"/>
      <w:r>
        <w:rPr>
          <w:sz w:val="24"/>
          <w:szCs w:val="24"/>
        </w:rPr>
        <w:t>nyingi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nguvu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kubwa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kidogo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pipi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Haitakuwa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mweusi</w:t>
      </w:r>
      <w:proofErr w:type="spellEnd"/>
      <w:r>
        <w:rPr>
          <w:sz w:val="24"/>
          <w:szCs w:val="24"/>
        </w:rPr>
        <w:t xml:space="preserve"> peke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ndiye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anayeamua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mwelekeo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farasi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Farasi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mwingine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mweupe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Yeye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picha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dhamira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yetu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lengo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analokuwa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atekeleze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jambo</w:t>
      </w:r>
      <w:proofErr w:type="spellEnd"/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pia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vizuri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ataamua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tunaelekea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anayeendesha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awaongoze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wawili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anamaanisha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unachotaka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dhamira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anayeishi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kiwango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ujasiri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hekima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mzuri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alifikiria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Plato</w:t>
      </w:r>
      <w:proofErr w:type="spellEnd"/>
      <w:r>
        <w:rPr>
          <w:sz w:val="24"/>
          <w:szCs w:val="24"/>
        </w:rPr>
        <w:t xml:space="preserve">. </w:t>
      </w:r>
    </w:p>
    <w:p w14:paraId="3EA7B9CD" w14:textId="77777777" w:rsidR="003D2487" w:rsidRDefault="00355E30" w:rsidP="00355E3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Kipindi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waliamini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watumwa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wanawake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Waliamini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mwanamume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imeendelea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mwanamke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watumwa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iliyokuwa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maendeleo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kidogo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waliokuwa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huru</w:t>
      </w:r>
      <w:proofErr w:type="spellEnd"/>
      <w:r>
        <w:rPr>
          <w:sz w:val="24"/>
          <w:szCs w:val="24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Plato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hakubaliani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binadamu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anamaanisha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binadamu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watendewe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sawa</w:t>
      </w:r>
      <w:proofErr w:type="spellEnd"/>
      <w:r>
        <w:rPr>
          <w:sz w:val="24"/>
          <w:szCs w:val="24"/>
        </w:rPr>
        <w:t xml:space="preserve">. </w:t>
      </w:r>
    </w:p>
    <w:p w14:paraId="438FC3B7" w14:textId="77777777" w:rsidR="003D2487" w:rsidRDefault="00355E30" w:rsidP="00355E30">
      <w:pPr>
        <w:keepNext/>
        <w:spacing w:line="360" w:lineRule="auto"/>
        <w:jc w:val="center"/>
      </w:pPr>
      <w:r>
        <w:rPr>
          <w:noProof/>
          <w:sz w:val="24"/>
          <w:szCs w:val="24"/>
        </w:rPr>
        <w:drawing>
          <wp:inline distT="0" distB="0" distL="0" distR="0" wp14:anchorId="748FBCCB" wp14:editId="494ABE04">
            <wp:extent cx="4944600" cy="3517294"/>
            <wp:effectExtent l="0" t="0" r="0" b="0"/>
            <wp:docPr id="7" name="image3.jpg" descr="Skolen i Athen (Aristoteles i blått). Av Rafa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Skolen i Athen (Aristoteles i blått). Av Rafae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4600" cy="3517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5A3FF0" w14:textId="5FEBBF99" w:rsidR="003D2487" w:rsidRPr="00355E30" w:rsidRDefault="00355E30" w:rsidP="00355E3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>Skolen i Athen (Aristoteles i blått). Av Rafael, 1510/Vatikanpalasset. CC BY SA 3.0</w:t>
      </w:r>
    </w:p>
    <w:p w14:paraId="75C1B52B" w14:textId="3FC767F4" w:rsidR="003D2487" w:rsidRPr="00355E30" w:rsidRDefault="00355E30" w:rsidP="00355E30">
      <w:pPr>
        <w:pStyle w:val="Overskrift1"/>
        <w:spacing w:line="360" w:lineRule="auto"/>
        <w:rPr>
          <w:b/>
          <w:color w:val="000000"/>
        </w:rPr>
      </w:pPr>
      <w:proofErr w:type="spellStart"/>
      <w:r>
        <w:rPr>
          <w:b/>
          <w:color w:val="000000"/>
        </w:rPr>
        <w:t>Maswali</w:t>
      </w:r>
      <w:proofErr w:type="spellEnd"/>
    </w:p>
    <w:p w14:paraId="23501873" w14:textId="77777777" w:rsidR="003D2487" w:rsidRDefault="00355E30" w:rsidP="00355E30">
      <w:pPr>
        <w:numPr>
          <w:ilvl w:val="0"/>
          <w:numId w:val="2"/>
        </w:numPr>
        <w:spacing w:line="36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alisema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binadamu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alizonazo</w:t>
      </w:r>
      <w:proofErr w:type="spellEnd"/>
      <w:r>
        <w:rPr>
          <w:sz w:val="24"/>
          <w:szCs w:val="24"/>
        </w:rPr>
        <w:t xml:space="preserve">? </w:t>
      </w:r>
    </w:p>
    <w:p w14:paraId="52C6C7EC" w14:textId="77777777" w:rsidR="003D2487" w:rsidRDefault="00355E30" w:rsidP="00355E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………………………………………………………………………………………………....... </w:t>
      </w:r>
      <w:r>
        <w:rPr>
          <w:sz w:val="24"/>
          <w:szCs w:val="24"/>
        </w:rPr>
        <w:t xml:space="preserve"> </w:t>
      </w:r>
    </w:p>
    <w:p w14:paraId="2EF081E7" w14:textId="77777777" w:rsidR="003D2487" w:rsidRDefault="00355E30" w:rsidP="00355E3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Kulingana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binadamu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zinatoka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zipi</w:t>
      </w:r>
      <w:proofErr w:type="spellEnd"/>
      <w:r>
        <w:rPr>
          <w:sz w:val="24"/>
          <w:szCs w:val="24"/>
        </w:rPr>
        <w:t>?</w:t>
      </w:r>
    </w:p>
    <w:p w14:paraId="5BB4343D" w14:textId="77777777" w:rsidR="003D2487" w:rsidRDefault="00355E30" w:rsidP="00355E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  </w:t>
      </w:r>
    </w:p>
    <w:p w14:paraId="2B44E047" w14:textId="77777777" w:rsidR="003D2487" w:rsidRDefault="00355E30" w:rsidP="00355E3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Kulingana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binadamu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mzuri</w:t>
      </w:r>
      <w:proofErr w:type="spellEnd"/>
      <w:r>
        <w:rPr>
          <w:sz w:val="24"/>
          <w:szCs w:val="24"/>
        </w:rPr>
        <w:t xml:space="preserve">? </w:t>
      </w:r>
    </w:p>
    <w:p w14:paraId="0C5CCEA6" w14:textId="77777777" w:rsidR="003D2487" w:rsidRDefault="00355E30" w:rsidP="00355E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  </w:t>
      </w:r>
    </w:p>
    <w:p w14:paraId="5F707B63" w14:textId="77777777" w:rsidR="003D2487" w:rsidRDefault="003D2487" w:rsidP="00355E30">
      <w:pPr>
        <w:spacing w:line="360" w:lineRule="auto"/>
        <w:rPr>
          <w:sz w:val="24"/>
          <w:szCs w:val="24"/>
        </w:rPr>
      </w:pPr>
    </w:p>
    <w:p w14:paraId="793A70EF" w14:textId="77777777" w:rsidR="003D2487" w:rsidRPr="00355E30" w:rsidRDefault="00355E30" w:rsidP="00355E30">
      <w:pPr>
        <w:pStyle w:val="Overskrift1"/>
      </w:pPr>
      <w:proofErr w:type="spellStart"/>
      <w:r w:rsidRPr="00355E30">
        <w:t>Aristotel</w:t>
      </w:r>
      <w:proofErr w:type="spellEnd"/>
      <w:r w:rsidRPr="00355E30">
        <w:t xml:space="preserve"> (</w:t>
      </w:r>
      <w:proofErr w:type="spellStart"/>
      <w:r w:rsidRPr="00355E30">
        <w:t>Mwaka</w:t>
      </w:r>
      <w:proofErr w:type="spellEnd"/>
      <w:r w:rsidRPr="00355E30">
        <w:t xml:space="preserve"> 384-322 kabla </w:t>
      </w:r>
      <w:proofErr w:type="spellStart"/>
      <w:r w:rsidRPr="00355E30">
        <w:t>ya</w:t>
      </w:r>
      <w:proofErr w:type="spellEnd"/>
      <w:r w:rsidRPr="00355E30">
        <w:t xml:space="preserve"> </w:t>
      </w:r>
      <w:proofErr w:type="spellStart"/>
      <w:r w:rsidRPr="00355E30">
        <w:t>kuzaliwa</w:t>
      </w:r>
      <w:proofErr w:type="spellEnd"/>
      <w:r w:rsidRPr="00355E30">
        <w:t xml:space="preserve"> </w:t>
      </w:r>
      <w:proofErr w:type="spellStart"/>
      <w:r w:rsidRPr="00355E30">
        <w:t>kristo</w:t>
      </w:r>
      <w:proofErr w:type="spellEnd"/>
      <w:r w:rsidRPr="00355E30">
        <w:t xml:space="preserve">) </w:t>
      </w:r>
    </w:p>
    <w:p w14:paraId="520B7736" w14:textId="77777777" w:rsidR="003D2487" w:rsidRDefault="00355E30" w:rsidP="00355E3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Aristotel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mwanafunzi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mwanadamu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alivyo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ujuzi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viumbe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vilivyo</w:t>
      </w:r>
      <w:proofErr w:type="spellEnd"/>
      <w:r>
        <w:rPr>
          <w:sz w:val="24"/>
          <w:szCs w:val="24"/>
        </w:rPr>
        <w:t xml:space="preserve"> hai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asili</w:t>
      </w:r>
      <w:proofErr w:type="spellEnd"/>
      <w:r>
        <w:rPr>
          <w:sz w:val="24"/>
          <w:szCs w:val="24"/>
        </w:rPr>
        <w:t xml:space="preserve">. Pia </w:t>
      </w:r>
      <w:proofErr w:type="spellStart"/>
      <w:r>
        <w:rPr>
          <w:sz w:val="24"/>
          <w:szCs w:val="24"/>
        </w:rPr>
        <w:t>alipendezwa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wanya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mimea</w:t>
      </w:r>
      <w:proofErr w:type="spellEnd"/>
      <w:r>
        <w:rPr>
          <w:sz w:val="24"/>
          <w:szCs w:val="24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Kupendezwa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viumbe</w:t>
      </w:r>
      <w:proofErr w:type="spellEnd"/>
      <w:r>
        <w:rPr>
          <w:sz w:val="24"/>
          <w:szCs w:val="24"/>
        </w:rPr>
        <w:t xml:space="preserve"> hai </w:t>
      </w:r>
      <w:proofErr w:type="spellStart"/>
      <w:r>
        <w:rPr>
          <w:sz w:val="24"/>
          <w:szCs w:val="24"/>
        </w:rPr>
        <w:t>kuliathiri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ubinadamu</w:t>
      </w:r>
      <w:proofErr w:type="spellEnd"/>
      <w:r>
        <w:rPr>
          <w:sz w:val="24"/>
          <w:szCs w:val="24"/>
        </w:rPr>
        <w:t xml:space="preserve">. </w:t>
      </w:r>
    </w:p>
    <w:p w14:paraId="1CE92C29" w14:textId="77777777" w:rsidR="003D2487" w:rsidRDefault="00355E30" w:rsidP="00355E30">
      <w:pPr>
        <w:keepNext/>
        <w:spacing w:line="360" w:lineRule="auto"/>
        <w:jc w:val="center"/>
      </w:pPr>
      <w:r>
        <w:rPr>
          <w:b/>
          <w:noProof/>
          <w:sz w:val="24"/>
          <w:szCs w:val="24"/>
        </w:rPr>
        <w:drawing>
          <wp:inline distT="0" distB="0" distL="0" distR="0" wp14:anchorId="53688C79" wp14:editId="6CE1E2CF">
            <wp:extent cx="2368575" cy="3509001"/>
            <wp:effectExtent l="0" t="0" r="0" b="0"/>
            <wp:docPr id="6" name="image2.png" descr="Tegning av Aristote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egning av Aristotele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8575" cy="3509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4FD6B2" w14:textId="77777777" w:rsidR="003D2487" w:rsidRDefault="00355E30" w:rsidP="00355E3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 xml:space="preserve">Illustrasjon: </w:t>
      </w:r>
      <w:proofErr w:type="spellStart"/>
      <w:r>
        <w:rPr>
          <w:i/>
          <w:color w:val="000000"/>
          <w:sz w:val="18"/>
          <w:szCs w:val="18"/>
        </w:rPr>
        <w:t>Pixabay</w:t>
      </w:r>
      <w:proofErr w:type="spellEnd"/>
    </w:p>
    <w:p w14:paraId="69EC2E2C" w14:textId="77777777" w:rsidR="003D2487" w:rsidRDefault="00355E30" w:rsidP="00355E3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Aristotle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hakukubaliana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Aliamini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kufikirika</w:t>
      </w:r>
      <w:proofErr w:type="spellEnd"/>
      <w:r>
        <w:rPr>
          <w:sz w:val="24"/>
          <w:szCs w:val="24"/>
        </w:rPr>
        <w:t xml:space="preserve">, ila </w:t>
      </w:r>
      <w:proofErr w:type="spellStart"/>
      <w:r>
        <w:rPr>
          <w:sz w:val="24"/>
          <w:szCs w:val="24"/>
        </w:rPr>
        <w:t>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maisha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Aristotel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alisema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vinabadilika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Aliamini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mabadiliko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jambo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vizuri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Mbegu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mwaloni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kinorwe</w:t>
      </w:r>
      <w:proofErr w:type="spellEnd"/>
      <w:r>
        <w:rPr>
          <w:sz w:val="24"/>
          <w:szCs w:val="24"/>
        </w:rPr>
        <w:t xml:space="preserve"> eiketre) </w:t>
      </w:r>
      <w:proofErr w:type="spellStart"/>
      <w:r>
        <w:rPr>
          <w:sz w:val="24"/>
          <w:szCs w:val="24"/>
        </w:rPr>
        <w:t>iliyopo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udongo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inabadilika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inaota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mkubwa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kiluwiluwi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yaliyotoa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watoto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anabadilika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chura</w:t>
      </w:r>
      <w:proofErr w:type="spellEnd"/>
      <w:r>
        <w:rPr>
          <w:sz w:val="24"/>
          <w:szCs w:val="24"/>
        </w:rPr>
        <w:t xml:space="preserve">. Kila </w:t>
      </w:r>
      <w:proofErr w:type="spellStart"/>
      <w:r>
        <w:rPr>
          <w:sz w:val="24"/>
          <w:szCs w:val="24"/>
        </w:rPr>
        <w:t>kitu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kinabadilika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kufikia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malengo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 xml:space="preserve">. Kwa </w:t>
      </w:r>
      <w:proofErr w:type="spellStart"/>
      <w:r>
        <w:rPr>
          <w:sz w:val="24"/>
          <w:szCs w:val="24"/>
        </w:rPr>
        <w:t>Aris</w:t>
      </w:r>
      <w:r>
        <w:rPr>
          <w:sz w:val="24"/>
          <w:szCs w:val="24"/>
        </w:rPr>
        <w:t>totel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vilivyo</w:t>
      </w:r>
      <w:proofErr w:type="spellEnd"/>
      <w:r>
        <w:rPr>
          <w:sz w:val="24"/>
          <w:szCs w:val="24"/>
        </w:rPr>
        <w:t xml:space="preserve"> hai </w:t>
      </w:r>
      <w:proofErr w:type="spellStart"/>
      <w:r>
        <w:rPr>
          <w:sz w:val="24"/>
          <w:szCs w:val="24"/>
        </w:rPr>
        <w:t>vinaishi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kukua</w:t>
      </w:r>
      <w:proofErr w:type="spellEnd"/>
      <w:r>
        <w:rPr>
          <w:sz w:val="24"/>
          <w:szCs w:val="24"/>
        </w:rPr>
        <w:t xml:space="preserve">. Kwa </w:t>
      </w:r>
      <w:proofErr w:type="spellStart"/>
      <w:r>
        <w:rPr>
          <w:sz w:val="24"/>
          <w:szCs w:val="24"/>
        </w:rPr>
        <w:t>mfano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anapaswa</w:t>
      </w:r>
      <w:proofErr w:type="spellEnd"/>
      <w:r>
        <w:rPr>
          <w:sz w:val="24"/>
          <w:szCs w:val="24"/>
        </w:rPr>
        <w:t xml:space="preserve"> kuruka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chura</w:t>
      </w:r>
      <w:proofErr w:type="spellEnd"/>
      <w:r>
        <w:rPr>
          <w:sz w:val="24"/>
          <w:szCs w:val="24"/>
        </w:rPr>
        <w:t xml:space="preserve">.  Kama </w:t>
      </w:r>
      <w:proofErr w:type="spellStart"/>
      <w:r>
        <w:rPr>
          <w:sz w:val="24"/>
          <w:szCs w:val="24"/>
        </w:rPr>
        <w:t>gari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litamgonga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kumpitia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kutapotea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tena</w:t>
      </w:r>
      <w:proofErr w:type="spellEnd"/>
      <w:r>
        <w:rPr>
          <w:sz w:val="24"/>
          <w:szCs w:val="24"/>
        </w:rPr>
        <w:t xml:space="preserve"> kuruka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</w:t>
      </w:r>
      <w:proofErr w:type="spellEnd"/>
      <w:r>
        <w:rPr>
          <w:sz w:val="24"/>
          <w:szCs w:val="24"/>
        </w:rPr>
        <w:t>.</w:t>
      </w:r>
    </w:p>
    <w:p w14:paraId="24B44114" w14:textId="77777777" w:rsidR="003D2487" w:rsidRDefault="00355E30" w:rsidP="00355E3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Aristotel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aliamini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anapotumia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uwezo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kufikiri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Hivyo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mazuri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Mwanafalsafa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aliamini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hasingekubali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watumwa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wanawake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Aristotel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alisema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anayetaka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uwezo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kufikiri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Aliamini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uwezo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mkubwa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kufikiria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watafanya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daima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Tunafanya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tunavyofuata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ile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Inamaanisha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kwamba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sawa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kuonyesha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ujasiri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lakini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makosa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mwoga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mpumbavu</w:t>
      </w:r>
      <w:proofErr w:type="spellEnd"/>
      <w:r>
        <w:rPr>
          <w:sz w:val="24"/>
          <w:szCs w:val="24"/>
        </w:rPr>
        <w:t xml:space="preserve">. Ni </w:t>
      </w:r>
      <w:proofErr w:type="spellStart"/>
      <w:r>
        <w:rPr>
          <w:sz w:val="24"/>
          <w:szCs w:val="24"/>
        </w:rPr>
        <w:t>sawa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mkarimu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mtaratibu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lakini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makosa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bahili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usietumia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mharibifu</w:t>
      </w:r>
      <w:proofErr w:type="spellEnd"/>
      <w:r>
        <w:rPr>
          <w:sz w:val="24"/>
          <w:szCs w:val="24"/>
        </w:rPr>
        <w:t>.</w:t>
      </w:r>
    </w:p>
    <w:p w14:paraId="32314FBE" w14:textId="77777777" w:rsidR="003D2487" w:rsidRDefault="003D2487" w:rsidP="00355E30">
      <w:pPr>
        <w:spacing w:line="360" w:lineRule="auto"/>
        <w:jc w:val="center"/>
        <w:rPr>
          <w:b/>
          <w:sz w:val="24"/>
          <w:szCs w:val="24"/>
        </w:rPr>
      </w:pPr>
    </w:p>
    <w:p w14:paraId="28CCFDB2" w14:textId="77777777" w:rsidR="003D2487" w:rsidRDefault="00355E30" w:rsidP="00355E30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Andika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Kweli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ama</w:t>
      </w:r>
      <w:proofErr w:type="spellEnd"/>
      <w:r>
        <w:rPr>
          <w:b/>
          <w:sz w:val="24"/>
          <w:szCs w:val="24"/>
        </w:rPr>
        <w:t xml:space="preserve"> si </w:t>
      </w:r>
      <w:proofErr w:type="spellStart"/>
      <w:r>
        <w:rPr>
          <w:b/>
          <w:sz w:val="24"/>
          <w:szCs w:val="24"/>
        </w:rPr>
        <w:t>kweli</w:t>
      </w:r>
      <w:proofErr w:type="spellEnd"/>
      <w:r>
        <w:rPr>
          <w:b/>
          <w:sz w:val="24"/>
          <w:szCs w:val="24"/>
        </w:rPr>
        <w:t xml:space="preserve">? </w:t>
      </w:r>
    </w:p>
    <w:p w14:paraId="5B2D6F0D" w14:textId="77777777" w:rsidR="003D2487" w:rsidRDefault="00355E30" w:rsidP="00355E3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Aristotel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mwanafunzi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Plato</w:t>
      </w:r>
      <w:proofErr w:type="spellEnd"/>
      <w:r>
        <w:rPr>
          <w:sz w:val="24"/>
          <w:szCs w:val="24"/>
        </w:rPr>
        <w:t xml:space="preserve">.  </w:t>
      </w:r>
    </w:p>
    <w:p w14:paraId="790A3A4F" w14:textId="77777777" w:rsidR="003D2487" w:rsidRDefault="00355E30" w:rsidP="00355E3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Aristoteles </w:t>
      </w:r>
      <w:proofErr w:type="spellStart"/>
      <w:r>
        <w:rPr>
          <w:sz w:val="24"/>
          <w:szCs w:val="24"/>
        </w:rPr>
        <w:t>alipendezwa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asili</w:t>
      </w:r>
      <w:proofErr w:type="spellEnd"/>
      <w:r>
        <w:rPr>
          <w:sz w:val="24"/>
          <w:szCs w:val="24"/>
        </w:rPr>
        <w:t xml:space="preserve">. </w:t>
      </w:r>
    </w:p>
    <w:p w14:paraId="186BDAD1" w14:textId="77777777" w:rsidR="003D2487" w:rsidRDefault="00355E30" w:rsidP="00355E3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Aristotel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aliamini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kufikirika</w:t>
      </w:r>
      <w:proofErr w:type="spellEnd"/>
      <w:r>
        <w:rPr>
          <w:sz w:val="24"/>
          <w:szCs w:val="24"/>
        </w:rPr>
        <w:t xml:space="preserve">. </w:t>
      </w:r>
    </w:p>
    <w:p w14:paraId="7CB64FFA" w14:textId="77777777" w:rsidR="003D2487" w:rsidRDefault="00355E30" w:rsidP="00355E3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Kulingana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Aristotel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busara</w:t>
      </w:r>
      <w:proofErr w:type="spellEnd"/>
      <w:r>
        <w:rPr>
          <w:sz w:val="24"/>
          <w:szCs w:val="24"/>
        </w:rPr>
        <w:t>.</w:t>
      </w:r>
    </w:p>
    <w:p w14:paraId="792711AB" w14:textId="77777777" w:rsidR="003D2487" w:rsidRDefault="00355E30" w:rsidP="00355E3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Wanawake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wanaume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watumwa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thamani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kulingana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Aristotel</w:t>
      </w:r>
      <w:proofErr w:type="spellEnd"/>
      <w:r>
        <w:rPr>
          <w:sz w:val="24"/>
          <w:szCs w:val="24"/>
        </w:rPr>
        <w:t>.</w:t>
      </w:r>
    </w:p>
    <w:p w14:paraId="6ADDC408" w14:textId="77777777" w:rsidR="003D2487" w:rsidRDefault="00355E30" w:rsidP="00355E3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sz w:val="24"/>
          <w:szCs w:val="24"/>
        </w:rPr>
        <w:t>Kulingana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Aris</w:t>
      </w:r>
      <w:r>
        <w:rPr>
          <w:sz w:val="24"/>
          <w:szCs w:val="24"/>
        </w:rPr>
        <w:t>totel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binadamu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inabidi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afuate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katikati</w:t>
      </w:r>
      <w:proofErr w:type="spellEnd"/>
      <w:r>
        <w:rPr>
          <w:sz w:val="24"/>
          <w:szCs w:val="24"/>
        </w:rPr>
        <w:t>.</w:t>
      </w:r>
    </w:p>
    <w:p w14:paraId="58B64AEF" w14:textId="77777777" w:rsidR="003D2487" w:rsidRDefault="003D2487" w:rsidP="00355E30">
      <w:pPr>
        <w:spacing w:line="360" w:lineRule="auto"/>
        <w:rPr>
          <w:sz w:val="24"/>
          <w:szCs w:val="24"/>
        </w:rPr>
      </w:pPr>
    </w:p>
    <w:sectPr w:rsidR="003D248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4851" w14:textId="77777777" w:rsidR="00000000" w:rsidRDefault="00355E30">
      <w:pPr>
        <w:spacing w:after="0" w:line="240" w:lineRule="auto"/>
      </w:pPr>
      <w:r>
        <w:separator/>
      </w:r>
    </w:p>
  </w:endnote>
  <w:endnote w:type="continuationSeparator" w:id="0">
    <w:p w14:paraId="6E7563BE" w14:textId="77777777" w:rsidR="00000000" w:rsidRDefault="0035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8899" w14:textId="77777777" w:rsidR="003D2487" w:rsidRDefault="00355E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6473D6F" w14:textId="77777777" w:rsidR="003D2487" w:rsidRDefault="003D24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9DF8" w14:textId="77777777" w:rsidR="003D2487" w:rsidRDefault="00355E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DECF268" w14:textId="77777777" w:rsidR="003D2487" w:rsidRDefault="00355E30">
    <w:pPr>
      <w:jc w:val="center"/>
    </w:pPr>
    <w:r>
      <w:t>Nasjonalt senter for flerkulturell opplæring</w:t>
    </w:r>
  </w:p>
  <w:p w14:paraId="361C6C47" w14:textId="77777777" w:rsidR="003D2487" w:rsidRDefault="00355E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color w:val="000000"/>
      </w:rPr>
    </w:pPr>
    <w:r>
      <w:rPr>
        <w:color w:val="000000"/>
      </w:rPr>
      <w:t>morsmål.no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0BC6" w14:textId="77777777" w:rsidR="00000000" w:rsidRDefault="00355E30">
      <w:pPr>
        <w:spacing w:after="0" w:line="240" w:lineRule="auto"/>
      </w:pPr>
      <w:r>
        <w:separator/>
      </w:r>
    </w:p>
  </w:footnote>
  <w:footnote w:type="continuationSeparator" w:id="0">
    <w:p w14:paraId="3926C043" w14:textId="77777777" w:rsidR="00000000" w:rsidRDefault="0035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0FD8" w14:textId="1473294A" w:rsidR="003D2487" w:rsidRDefault="00355E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Swahili-</w:t>
    </w:r>
    <w:r>
      <w:rPr>
        <w:color w:val="000000"/>
        <w:sz w:val="16"/>
        <w:szCs w:val="16"/>
      </w:rPr>
      <w:t xml:space="preserve"> tekst om Platon og Aristoteles </w:t>
    </w:r>
  </w:p>
  <w:p w14:paraId="60FB8265" w14:textId="77777777" w:rsidR="003D2487" w:rsidRDefault="003D24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840"/>
    <w:multiLevelType w:val="multilevel"/>
    <w:tmpl w:val="14346B64"/>
    <w:lvl w:ilvl="0">
      <w:start w:val="1"/>
      <w:numFmt w:val="decimal"/>
      <w:lvlText w:val="%1."/>
      <w:lvlJc w:val="left"/>
      <w:pPr>
        <w:ind w:left="277" w:hanging="277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22" w:hanging="1122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2" w:hanging="1842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2" w:hanging="2562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2" w:hanging="3282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2" w:hanging="4002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2" w:hanging="4722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2" w:hanging="5442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2" w:hanging="6162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8CB35E3"/>
    <w:multiLevelType w:val="multilevel"/>
    <w:tmpl w:val="1C4AB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65626407">
    <w:abstractNumId w:val="1"/>
  </w:num>
  <w:num w:numId="2" w16cid:durableId="20409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87"/>
    <w:rsid w:val="00355E30"/>
    <w:rsid w:val="003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2A44"/>
  <w15:docId w15:val="{B03AE8A5-7C0B-49AF-88FF-5FD03DE1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54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54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307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unntekst">
    <w:name w:val="footer"/>
    <w:basedOn w:val="Normal"/>
    <w:link w:val="BunntekstTegn"/>
    <w:uiPriority w:val="99"/>
    <w:unhideWhenUsed/>
    <w:rsid w:val="0015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4F8"/>
  </w:style>
  <w:style w:type="character" w:styleId="Sidetall">
    <w:name w:val="page number"/>
    <w:basedOn w:val="Standardskriftforavsnitt"/>
    <w:uiPriority w:val="99"/>
    <w:semiHidden/>
    <w:unhideWhenUsed/>
    <w:rsid w:val="001544F8"/>
  </w:style>
  <w:style w:type="paragraph" w:styleId="Topptekst">
    <w:name w:val="header"/>
    <w:basedOn w:val="Normal"/>
    <w:link w:val="TopptekstTegn"/>
    <w:uiPriority w:val="99"/>
    <w:unhideWhenUsed/>
    <w:rsid w:val="0015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4F8"/>
  </w:style>
  <w:style w:type="character" w:styleId="Hyperkobling">
    <w:name w:val="Hyperlink"/>
    <w:basedOn w:val="Standardskriftforavsnitt"/>
    <w:uiPriority w:val="99"/>
    <w:unhideWhenUsed/>
    <w:rsid w:val="001544F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544F8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544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44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1544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telTegn">
    <w:name w:val="Tittel Tegn"/>
    <w:basedOn w:val="Standardskriftforavsnitt"/>
    <w:link w:val="Tittel"/>
    <w:uiPriority w:val="10"/>
    <w:rsid w:val="003070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5pG93iKmUyFBnb8D6CQAtuGcRw==">AMUW2mUZES640953w7ZSCx6EI/7tRdoQYRyUDVXaVgXp0lIoN7Ar+hMSXFhDs662fyDw6tfMtVsMrtxS0WYGTyHKsUDd5wqjcRSrjo1FGChuhRt2JiY2/FyG8qRaxWd/6/uY3R0bLJd+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05E3ED2-3FBF-4ECE-8187-E0F08E246819}"/>
</file>

<file path=customXml/itemProps3.xml><?xml version="1.0" encoding="utf-8"?>
<ds:datastoreItem xmlns:ds="http://schemas.openxmlformats.org/officeDocument/2006/customXml" ds:itemID="{3B9222CA-DF29-4CB9-8F77-C2935C7819E2}"/>
</file>

<file path=customXml/itemProps4.xml><?xml version="1.0" encoding="utf-8"?>
<ds:datastoreItem xmlns:ds="http://schemas.openxmlformats.org/officeDocument/2006/customXml" ds:itemID="{71F1DF43-5681-4105-A57D-0A1E68E599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Østli</dc:creator>
  <cp:lastModifiedBy>Lene Katrine Østli</cp:lastModifiedBy>
  <cp:revision>2</cp:revision>
  <dcterms:created xsi:type="dcterms:W3CDTF">2023-04-11T07:53:00Z</dcterms:created>
  <dcterms:modified xsi:type="dcterms:W3CDTF">2023-04-11T07:53:00Z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0x010100840098DD58A6134AA0FCC9697D1301B4</vt:lpwstr>
  </property>
</Properties>
</file>